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65" w:rsidRDefault="00E03365" w:rsidP="00B23ED5">
      <w:pPr>
        <w:wordWrap w:val="0"/>
        <w:spacing w:after="0" w:line="240" w:lineRule="auto"/>
        <w:jc w:val="right"/>
        <w:rPr>
          <w:rFonts w:ascii="Times New Roman" w:hAnsi="Times New Roman"/>
          <w:bCs/>
          <w:i/>
          <w:sz w:val="28"/>
          <w:szCs w:val="28"/>
        </w:rPr>
      </w:pPr>
    </w:p>
    <w:p w:rsidR="00235C23" w:rsidRDefault="00235C23" w:rsidP="00314828">
      <w:pPr>
        <w:spacing w:after="0" w:line="240" w:lineRule="auto"/>
        <w:jc w:val="center"/>
        <w:rPr>
          <w:rFonts w:ascii="Times New Roman" w:hAnsi="Times New Roman"/>
          <w:b/>
          <w:bCs/>
          <w:sz w:val="32"/>
          <w:szCs w:val="32"/>
        </w:rPr>
      </w:pPr>
      <w:r>
        <w:rPr>
          <w:rFonts w:ascii="Times New Roman" w:hAnsi="Times New Roman"/>
          <w:b/>
          <w:bCs/>
          <w:sz w:val="32"/>
          <w:szCs w:val="32"/>
        </w:rPr>
        <w:t xml:space="preserve">Joint Statement of the </w:t>
      </w:r>
      <w:r>
        <w:rPr>
          <w:rFonts w:ascii="Times New Roman" w:hAnsi="Times New Roman" w:hint="eastAsia"/>
          <w:b/>
          <w:bCs/>
          <w:sz w:val="32"/>
          <w:szCs w:val="32"/>
        </w:rPr>
        <w:t>9</w:t>
      </w:r>
      <w:r>
        <w:rPr>
          <w:rFonts w:ascii="Times New Roman" w:hAnsi="Times New Roman"/>
          <w:b/>
          <w:bCs/>
          <w:sz w:val="32"/>
          <w:szCs w:val="32"/>
          <w:vertAlign w:val="superscript"/>
        </w:rPr>
        <w:t>th</w:t>
      </w:r>
      <w:r w:rsidR="000C6885">
        <w:rPr>
          <w:rFonts w:ascii="Times New Roman" w:hAnsi="Times New Roman"/>
          <w:b/>
          <w:bCs/>
          <w:sz w:val="32"/>
          <w:szCs w:val="32"/>
          <w:vertAlign w:val="superscript"/>
        </w:rPr>
        <w:t xml:space="preserve"> </w:t>
      </w:r>
      <w:r>
        <w:rPr>
          <w:rFonts w:ascii="Times New Roman" w:hAnsi="Times New Roman"/>
          <w:b/>
          <w:bCs/>
          <w:sz w:val="32"/>
          <w:szCs w:val="32"/>
        </w:rPr>
        <w:t>China</w:t>
      </w:r>
      <w:r w:rsidR="000C6885">
        <w:rPr>
          <w:rFonts w:ascii="Times New Roman" w:hAnsi="Times New Roman"/>
          <w:b/>
          <w:bCs/>
          <w:sz w:val="32"/>
          <w:szCs w:val="32"/>
        </w:rPr>
        <w:t>-India</w:t>
      </w:r>
      <w:r>
        <w:rPr>
          <w:rFonts w:ascii="Times New Roman" w:hAnsi="Times New Roman"/>
          <w:b/>
          <w:bCs/>
          <w:sz w:val="32"/>
          <w:szCs w:val="32"/>
        </w:rPr>
        <w:t xml:space="preserve"> Financial Dialogue</w:t>
      </w:r>
    </w:p>
    <w:p w:rsidR="00235C23" w:rsidRPr="002B4033" w:rsidRDefault="00235C23">
      <w:pPr>
        <w:spacing w:after="0" w:line="240" w:lineRule="auto"/>
        <w:jc w:val="center"/>
        <w:rPr>
          <w:rFonts w:ascii="Times New Roman" w:hAnsi="Times New Roman"/>
          <w:sz w:val="30"/>
          <w:szCs w:val="30"/>
        </w:rPr>
      </w:pPr>
      <w:r w:rsidRPr="002B4033">
        <w:rPr>
          <w:rFonts w:ascii="Times New Roman" w:hAnsi="Times New Roman" w:hint="eastAsia"/>
          <w:sz w:val="30"/>
          <w:szCs w:val="30"/>
        </w:rPr>
        <w:t>New Delhi</w:t>
      </w:r>
      <w:r w:rsidRPr="002B4033">
        <w:rPr>
          <w:rFonts w:ascii="Times New Roman" w:hAnsi="Times New Roman"/>
          <w:sz w:val="30"/>
          <w:szCs w:val="30"/>
        </w:rPr>
        <w:t xml:space="preserve">, </w:t>
      </w:r>
      <w:r w:rsidRPr="002B4033">
        <w:rPr>
          <w:rFonts w:ascii="Times New Roman" w:hAnsi="Times New Roman" w:hint="eastAsia"/>
          <w:sz w:val="30"/>
          <w:szCs w:val="30"/>
        </w:rPr>
        <w:t>September</w:t>
      </w:r>
      <w:r w:rsidRPr="002B4033">
        <w:rPr>
          <w:rFonts w:ascii="Times New Roman" w:hAnsi="Times New Roman"/>
          <w:sz w:val="30"/>
          <w:szCs w:val="30"/>
        </w:rPr>
        <w:t xml:space="preserve"> 25, 201</w:t>
      </w:r>
      <w:r w:rsidRPr="002B4033">
        <w:rPr>
          <w:rFonts w:ascii="Times New Roman" w:hAnsi="Times New Roman" w:hint="eastAsia"/>
          <w:sz w:val="30"/>
          <w:szCs w:val="30"/>
        </w:rPr>
        <w:t>9</w:t>
      </w:r>
    </w:p>
    <w:p w:rsidR="00235C23" w:rsidRDefault="00235C23">
      <w:pPr>
        <w:pStyle w:val="Bodytext10"/>
        <w:adjustRightInd w:val="0"/>
        <w:snapToGrid w:val="0"/>
        <w:spacing w:afterLines="50" w:after="156" w:line="460" w:lineRule="exact"/>
        <w:ind w:firstLine="0"/>
        <w:jc w:val="both"/>
        <w:rPr>
          <w:rFonts w:ascii="Times New Roman" w:hAnsi="Times New Roman"/>
          <w:sz w:val="24"/>
          <w:szCs w:val="24"/>
          <w:lang w:val="en-US"/>
        </w:rPr>
      </w:pPr>
    </w:p>
    <w:p w:rsidR="00235C23" w:rsidRPr="00836A58" w:rsidRDefault="00235C23">
      <w:pPr>
        <w:pStyle w:val="Bodytext10"/>
        <w:adjustRightInd w:val="0"/>
        <w:snapToGrid w:val="0"/>
        <w:spacing w:afterLines="50" w:after="156" w:line="460" w:lineRule="exact"/>
        <w:ind w:firstLine="0"/>
        <w:jc w:val="both"/>
        <w:rPr>
          <w:rFonts w:ascii="Times New Roman" w:eastAsia="FangSong_GB2312" w:hAnsi="Times New Roman" w:cs="Times New Roman"/>
          <w:sz w:val="28"/>
          <w:szCs w:val="28"/>
          <w:lang w:val="en-US" w:eastAsia="zh-CN" w:bidi="ar-SA"/>
        </w:rPr>
      </w:pPr>
      <w:r w:rsidRPr="00836A58">
        <w:rPr>
          <w:rFonts w:ascii="Times New Roman" w:hAnsi="Times New Roman" w:cs="Times New Roman"/>
          <w:sz w:val="28"/>
          <w:szCs w:val="28"/>
          <w:lang w:val="en-US"/>
        </w:rPr>
        <w:t>The 9</w:t>
      </w:r>
      <w:r w:rsidRPr="00836A58">
        <w:rPr>
          <w:rFonts w:ascii="Times New Roman" w:hAnsi="Times New Roman" w:cs="Times New Roman"/>
          <w:sz w:val="28"/>
          <w:szCs w:val="28"/>
          <w:vertAlign w:val="superscript"/>
          <w:lang w:val="en-US"/>
        </w:rPr>
        <w:t>th</w:t>
      </w:r>
      <w:r w:rsidR="005946CE" w:rsidRPr="00836A58">
        <w:rPr>
          <w:rFonts w:ascii="Times New Roman" w:eastAsia="FangSong_GB2312" w:hAnsi="Times New Roman" w:cs="Times New Roman"/>
          <w:sz w:val="28"/>
          <w:szCs w:val="28"/>
          <w:lang w:val="en-US" w:eastAsia="zh-CN" w:bidi="ar-SA"/>
        </w:rPr>
        <w:t xml:space="preserve"> </w:t>
      </w:r>
      <w:r w:rsidRPr="00836A58">
        <w:rPr>
          <w:rFonts w:ascii="Times New Roman" w:hAnsi="Times New Roman" w:cs="Times New Roman"/>
          <w:sz w:val="28"/>
          <w:szCs w:val="28"/>
          <w:lang w:val="en-US"/>
        </w:rPr>
        <w:t>China</w:t>
      </w:r>
      <w:r w:rsidR="005946CE" w:rsidRPr="00836A58">
        <w:rPr>
          <w:rFonts w:ascii="Times New Roman" w:hAnsi="Times New Roman" w:cs="Times New Roman"/>
          <w:sz w:val="28"/>
          <w:szCs w:val="28"/>
          <w:lang w:val="en-US"/>
        </w:rPr>
        <w:t>-</w:t>
      </w:r>
      <w:r w:rsidR="005946CE" w:rsidRPr="00836A58">
        <w:rPr>
          <w:rFonts w:ascii="Times New Roman" w:eastAsia="FangSong_GB2312" w:hAnsi="Times New Roman" w:cs="Times New Roman"/>
          <w:sz w:val="28"/>
          <w:szCs w:val="28"/>
          <w:lang w:val="en-US" w:eastAsia="zh-CN" w:bidi="ar-SA"/>
        </w:rPr>
        <w:t>India</w:t>
      </w:r>
      <w:r w:rsidRPr="00836A58">
        <w:rPr>
          <w:rFonts w:ascii="Times New Roman" w:hAnsi="Times New Roman" w:cs="Times New Roman"/>
          <w:sz w:val="28"/>
          <w:szCs w:val="28"/>
          <w:lang w:val="en-US"/>
        </w:rPr>
        <w:t xml:space="preserve"> Financial Dialogue </w:t>
      </w:r>
      <w:r w:rsidRPr="00836A58">
        <w:rPr>
          <w:rFonts w:ascii="Times New Roman" w:eastAsia="FangSong_GB2312" w:hAnsi="Times New Roman" w:cs="Times New Roman"/>
          <w:sz w:val="28"/>
          <w:szCs w:val="28"/>
          <w:lang w:val="en-US" w:eastAsia="zh-CN" w:bidi="ar-SA"/>
        </w:rPr>
        <w:t xml:space="preserve">(hereinafter the “Dialogue”) </w:t>
      </w:r>
      <w:r w:rsidRPr="00836A58">
        <w:rPr>
          <w:rFonts w:ascii="Times New Roman" w:hAnsi="Times New Roman" w:cs="Times New Roman"/>
          <w:sz w:val="28"/>
          <w:szCs w:val="28"/>
          <w:lang w:val="en-US"/>
        </w:rPr>
        <w:t xml:space="preserve">was held in New Delhi on </w:t>
      </w:r>
      <w:r w:rsidRPr="00836A58">
        <w:rPr>
          <w:rFonts w:ascii="Times New Roman" w:eastAsia="FangSong_GB2312" w:hAnsi="Times New Roman" w:cs="Times New Roman"/>
          <w:sz w:val="28"/>
          <w:szCs w:val="28"/>
          <w:lang w:val="en-US" w:eastAsia="zh-CN" w:bidi="ar-SA"/>
        </w:rPr>
        <w:t>25</w:t>
      </w:r>
      <w:r w:rsidRPr="00836A58">
        <w:rPr>
          <w:rFonts w:ascii="Times New Roman" w:eastAsia="FangSong_GB2312" w:hAnsi="Times New Roman" w:cs="Times New Roman"/>
          <w:sz w:val="28"/>
          <w:szCs w:val="28"/>
          <w:vertAlign w:val="superscript"/>
          <w:lang w:val="en-US" w:eastAsia="zh-CN" w:bidi="ar-SA"/>
        </w:rPr>
        <w:t>th</w:t>
      </w:r>
      <w:r w:rsidR="001D66E5" w:rsidRPr="00836A58">
        <w:rPr>
          <w:rFonts w:ascii="Times New Roman" w:eastAsia="FangSong_GB2312" w:hAnsi="Times New Roman" w:cs="Times New Roman"/>
          <w:sz w:val="28"/>
          <w:szCs w:val="28"/>
          <w:vertAlign w:val="superscript"/>
          <w:lang w:val="en-US" w:eastAsia="zh-CN" w:bidi="ar-SA"/>
        </w:rPr>
        <w:t xml:space="preserve"> </w:t>
      </w:r>
      <w:r w:rsidRPr="00836A58">
        <w:rPr>
          <w:rFonts w:ascii="Times New Roman" w:hAnsi="Times New Roman" w:cs="Times New Roman"/>
          <w:sz w:val="28"/>
          <w:szCs w:val="28"/>
          <w:lang w:val="en-US"/>
        </w:rPr>
        <w:t>September</w:t>
      </w:r>
      <w:r w:rsidRPr="00836A58">
        <w:rPr>
          <w:rFonts w:ascii="Times New Roman" w:eastAsia="FangSong_GB2312" w:hAnsi="Times New Roman" w:cs="Times New Roman"/>
          <w:sz w:val="28"/>
          <w:szCs w:val="28"/>
          <w:lang w:val="en-US" w:eastAsia="zh-CN" w:bidi="ar-SA"/>
        </w:rPr>
        <w:t xml:space="preserve">, 2019, between </w:t>
      </w:r>
      <w:r w:rsidR="005946CE" w:rsidRPr="00836A58">
        <w:rPr>
          <w:rFonts w:ascii="Times New Roman" w:eastAsia="FangSong_GB2312" w:hAnsi="Times New Roman" w:cs="Times New Roman"/>
          <w:sz w:val="28"/>
          <w:szCs w:val="28"/>
          <w:lang w:val="en-US" w:eastAsia="zh-CN" w:bidi="ar-SA"/>
        </w:rPr>
        <w:t xml:space="preserve">the Ministry of Finance of the People’s Republic of </w:t>
      </w:r>
      <w:r w:rsidR="005946CE" w:rsidRPr="00836A58">
        <w:rPr>
          <w:rFonts w:ascii="Times New Roman" w:hAnsi="Times New Roman" w:cs="Times New Roman"/>
          <w:sz w:val="28"/>
          <w:szCs w:val="28"/>
          <w:lang w:val="en-US"/>
        </w:rPr>
        <w:t>China</w:t>
      </w:r>
      <w:r w:rsidR="005946CE" w:rsidRPr="00836A58">
        <w:rPr>
          <w:rFonts w:ascii="Times New Roman" w:eastAsia="FangSong_GB2312" w:hAnsi="Times New Roman" w:cs="Times New Roman"/>
          <w:sz w:val="28"/>
          <w:szCs w:val="28"/>
          <w:lang w:val="en-US" w:eastAsia="zh-CN" w:bidi="ar-SA"/>
        </w:rPr>
        <w:t xml:space="preserve"> (hereinafter “China”) and </w:t>
      </w:r>
      <w:r w:rsidRPr="00836A58">
        <w:rPr>
          <w:rFonts w:ascii="Times New Roman" w:eastAsia="FangSong_GB2312" w:hAnsi="Times New Roman" w:cs="Times New Roman"/>
          <w:sz w:val="28"/>
          <w:szCs w:val="28"/>
          <w:lang w:val="en-US" w:eastAsia="zh-CN" w:bidi="ar-SA"/>
        </w:rPr>
        <w:t xml:space="preserve">the </w:t>
      </w:r>
      <w:r w:rsidRPr="00836A58">
        <w:rPr>
          <w:rFonts w:ascii="Times New Roman" w:hAnsi="Times New Roman" w:cs="Times New Roman"/>
          <w:sz w:val="28"/>
          <w:szCs w:val="28"/>
          <w:lang w:val="en-US"/>
        </w:rPr>
        <w:t xml:space="preserve">Ministry of Finance of </w:t>
      </w:r>
      <w:r w:rsidRPr="00836A58">
        <w:rPr>
          <w:rFonts w:ascii="Times New Roman" w:eastAsia="FangSong_GB2312" w:hAnsi="Times New Roman" w:cs="Times New Roman"/>
          <w:sz w:val="28"/>
          <w:szCs w:val="28"/>
          <w:lang w:val="en-US" w:eastAsia="zh-CN" w:bidi="ar-SA"/>
        </w:rPr>
        <w:t>the Republic of</w:t>
      </w:r>
      <w:r w:rsidR="005946CE" w:rsidRPr="00836A58">
        <w:rPr>
          <w:rFonts w:ascii="Times New Roman" w:eastAsia="FangSong_GB2312" w:hAnsi="Times New Roman" w:cs="Times New Roman"/>
          <w:sz w:val="28"/>
          <w:szCs w:val="28"/>
          <w:lang w:val="en-US" w:eastAsia="zh-CN" w:bidi="ar-SA"/>
        </w:rPr>
        <w:t xml:space="preserve"> India (hereinafter “India”).</w:t>
      </w:r>
      <w:r w:rsidRPr="00836A58">
        <w:rPr>
          <w:rFonts w:ascii="Times New Roman" w:eastAsia="FangSong_GB2312" w:hAnsi="Times New Roman" w:cs="Times New Roman"/>
          <w:sz w:val="28"/>
          <w:szCs w:val="28"/>
          <w:lang w:val="en-US" w:eastAsia="zh-CN" w:bidi="ar-SA"/>
        </w:rPr>
        <w:t xml:space="preserve"> </w:t>
      </w:r>
    </w:p>
    <w:p w:rsidR="00235C23" w:rsidRPr="00836A58" w:rsidRDefault="005946CE">
      <w:pPr>
        <w:pStyle w:val="Bodytext10"/>
        <w:adjustRightInd w:val="0"/>
        <w:snapToGrid w:val="0"/>
        <w:spacing w:afterLines="50" w:after="156" w:line="460" w:lineRule="exact"/>
        <w:ind w:firstLine="0"/>
        <w:jc w:val="both"/>
        <w:rPr>
          <w:rFonts w:ascii="Times New Roman" w:hAnsi="Times New Roman" w:cs="Times New Roman"/>
          <w:sz w:val="28"/>
          <w:szCs w:val="28"/>
          <w:lang w:val="en-US"/>
        </w:rPr>
      </w:pPr>
      <w:r w:rsidRPr="00836A58">
        <w:rPr>
          <w:rFonts w:ascii="Times New Roman" w:eastAsia="FangSong_GB2312" w:hAnsi="Times New Roman" w:cs="Times New Roman"/>
          <w:sz w:val="28"/>
          <w:szCs w:val="28"/>
          <w:lang w:val="en-US" w:eastAsia="zh-CN" w:bidi="ar-SA"/>
        </w:rPr>
        <w:t>T</w:t>
      </w:r>
      <w:r w:rsidRPr="00836A58">
        <w:rPr>
          <w:rFonts w:ascii="Times New Roman" w:eastAsia="FangSong_GB2312" w:hAnsi="Times New Roman" w:cs="Times New Roman"/>
          <w:sz w:val="28"/>
          <w:szCs w:val="28"/>
          <w:lang w:val="en-US" w:eastAsia="zh-CN" w:bidi="ar-SA"/>
        </w:rPr>
        <w:t>he Chinese delegation was led by</w:t>
      </w:r>
      <w:r w:rsidRPr="00836A58">
        <w:rPr>
          <w:rFonts w:ascii="Times New Roman" w:eastAsia="FangSong_GB2312" w:hAnsi="Times New Roman" w:cs="Times New Roman" w:hint="eastAsia"/>
          <w:sz w:val="28"/>
          <w:szCs w:val="28"/>
          <w:lang w:val="en-US" w:eastAsia="zh-CN" w:bidi="ar-SA"/>
        </w:rPr>
        <w:t xml:space="preserve"> </w:t>
      </w:r>
      <w:r w:rsidRPr="00836A58">
        <w:rPr>
          <w:rFonts w:ascii="Times New Roman" w:eastAsia="FangSong_GB2312" w:hAnsi="Times New Roman" w:cs="Times New Roman"/>
          <w:sz w:val="28"/>
          <w:szCs w:val="28"/>
          <w:lang w:val="en-US" w:eastAsia="zh-CN" w:bidi="ar-SA"/>
        </w:rPr>
        <w:t xml:space="preserve">Ms. </w:t>
      </w:r>
      <w:proofErr w:type="spellStart"/>
      <w:r w:rsidRPr="00836A58">
        <w:rPr>
          <w:rFonts w:ascii="Times New Roman" w:eastAsia="FangSong_GB2312" w:hAnsi="Times New Roman" w:cs="Times New Roman"/>
          <w:sz w:val="28"/>
          <w:szCs w:val="28"/>
          <w:lang w:val="en-US" w:eastAsia="zh-CN" w:bidi="ar-SA"/>
        </w:rPr>
        <w:t>Zou</w:t>
      </w:r>
      <w:proofErr w:type="spellEnd"/>
      <w:r w:rsidRPr="00836A58">
        <w:rPr>
          <w:rFonts w:ascii="Times New Roman" w:eastAsia="FangSong_GB2312" w:hAnsi="Times New Roman" w:cs="Times New Roman"/>
          <w:sz w:val="28"/>
          <w:szCs w:val="28"/>
          <w:lang w:val="en-US" w:eastAsia="zh-CN" w:bidi="ar-SA"/>
        </w:rPr>
        <w:t xml:space="preserve"> </w:t>
      </w:r>
      <w:proofErr w:type="spellStart"/>
      <w:r w:rsidRPr="00836A58">
        <w:rPr>
          <w:rFonts w:ascii="Times New Roman" w:eastAsia="FangSong_GB2312" w:hAnsi="Times New Roman" w:cs="Times New Roman"/>
          <w:sz w:val="28"/>
          <w:szCs w:val="28"/>
          <w:lang w:val="en-US" w:eastAsia="zh-CN" w:bidi="ar-SA"/>
        </w:rPr>
        <w:t>Jiayi</w:t>
      </w:r>
      <w:proofErr w:type="spellEnd"/>
      <w:r w:rsidRPr="00836A58">
        <w:rPr>
          <w:rFonts w:ascii="Times New Roman" w:eastAsia="FangSong_GB2312" w:hAnsi="Times New Roman" w:cs="Times New Roman"/>
          <w:sz w:val="28"/>
          <w:szCs w:val="28"/>
          <w:lang w:val="en-US" w:eastAsia="zh-CN" w:bidi="ar-SA"/>
        </w:rPr>
        <w:t>, Vic</w:t>
      </w:r>
      <w:r w:rsidRPr="00836A58">
        <w:rPr>
          <w:rFonts w:ascii="Times New Roman" w:eastAsia="FangSong_GB2312" w:hAnsi="Times New Roman" w:cs="Times New Roman"/>
          <w:sz w:val="28"/>
          <w:szCs w:val="28"/>
          <w:lang w:val="en-US" w:eastAsia="zh-CN" w:bidi="ar-SA"/>
        </w:rPr>
        <w:t>e Minister, Ministry of Finance and t</w:t>
      </w:r>
      <w:r w:rsidR="00235C23" w:rsidRPr="00836A58">
        <w:rPr>
          <w:rFonts w:ascii="Times New Roman" w:eastAsia="FangSong_GB2312" w:hAnsi="Times New Roman" w:cs="Times New Roman"/>
          <w:sz w:val="28"/>
          <w:szCs w:val="28"/>
          <w:lang w:val="en-US" w:eastAsia="zh-CN" w:bidi="ar-SA"/>
        </w:rPr>
        <w:t xml:space="preserve">he Indian delegation was led by </w:t>
      </w:r>
      <w:r w:rsidR="00235C23" w:rsidRPr="00836A58">
        <w:rPr>
          <w:rFonts w:ascii="Times New Roman" w:hAnsi="Times New Roman" w:cs="Times New Roman"/>
          <w:sz w:val="28"/>
          <w:szCs w:val="28"/>
          <w:lang w:val="en-US"/>
        </w:rPr>
        <w:t xml:space="preserve">Mr. </w:t>
      </w:r>
      <w:proofErr w:type="spellStart"/>
      <w:r w:rsidR="00235C23" w:rsidRPr="00836A58">
        <w:rPr>
          <w:rFonts w:ascii="Times New Roman" w:hAnsi="Times New Roman" w:cs="Times New Roman"/>
          <w:sz w:val="28"/>
          <w:szCs w:val="28"/>
          <w:lang w:val="en-US"/>
        </w:rPr>
        <w:t>Atanu</w:t>
      </w:r>
      <w:proofErr w:type="spellEnd"/>
      <w:r w:rsidR="00235C23" w:rsidRPr="00836A58">
        <w:rPr>
          <w:rFonts w:ascii="Times New Roman" w:hAnsi="Times New Roman" w:cs="Times New Roman"/>
          <w:sz w:val="28"/>
          <w:szCs w:val="28"/>
          <w:lang w:val="en-US"/>
        </w:rPr>
        <w:t xml:space="preserve"> </w:t>
      </w:r>
      <w:proofErr w:type="spellStart"/>
      <w:r w:rsidR="00235C23" w:rsidRPr="00836A58">
        <w:rPr>
          <w:rFonts w:ascii="Times New Roman" w:hAnsi="Times New Roman" w:cs="Times New Roman"/>
          <w:sz w:val="28"/>
          <w:szCs w:val="28"/>
          <w:lang w:val="en-US"/>
        </w:rPr>
        <w:t>Chakraborty</w:t>
      </w:r>
      <w:proofErr w:type="spellEnd"/>
      <w:r w:rsidR="00235C23" w:rsidRPr="00836A58">
        <w:rPr>
          <w:rFonts w:ascii="Times New Roman" w:hAnsi="Times New Roman" w:cs="Times New Roman"/>
          <w:sz w:val="28"/>
          <w:szCs w:val="28"/>
          <w:lang w:val="en-US"/>
        </w:rPr>
        <w:t xml:space="preserve">, </w:t>
      </w:r>
      <w:r w:rsidR="00235C23" w:rsidRPr="00836A58">
        <w:rPr>
          <w:rFonts w:ascii="Times New Roman" w:eastAsia="FangSong_GB2312" w:hAnsi="Times New Roman" w:cs="Times New Roman"/>
          <w:sz w:val="28"/>
          <w:szCs w:val="28"/>
          <w:lang w:val="en-US" w:eastAsia="zh-CN" w:bidi="ar-SA"/>
        </w:rPr>
        <w:t>Secretary, Department</w:t>
      </w:r>
      <w:r w:rsidR="00235C23" w:rsidRPr="00836A58">
        <w:rPr>
          <w:rFonts w:ascii="Times New Roman" w:hAnsi="Times New Roman" w:cs="Times New Roman"/>
          <w:sz w:val="28"/>
          <w:szCs w:val="28"/>
          <w:lang w:val="en-US"/>
        </w:rPr>
        <w:t xml:space="preserve"> of </w:t>
      </w:r>
      <w:r w:rsidR="00235C23" w:rsidRPr="00836A58">
        <w:rPr>
          <w:rFonts w:ascii="Times New Roman" w:eastAsia="FangSong_GB2312" w:hAnsi="Times New Roman" w:cs="Times New Roman"/>
          <w:sz w:val="28"/>
          <w:szCs w:val="28"/>
          <w:lang w:val="en-US" w:eastAsia="zh-CN" w:bidi="ar-SA"/>
        </w:rPr>
        <w:t xml:space="preserve">Economic Affairs, </w:t>
      </w:r>
      <w:proofErr w:type="gramStart"/>
      <w:r w:rsidRPr="00836A58">
        <w:rPr>
          <w:rFonts w:ascii="Times New Roman" w:hAnsi="Times New Roman" w:cs="Times New Roman"/>
          <w:sz w:val="28"/>
          <w:szCs w:val="28"/>
          <w:lang w:val="en-US"/>
        </w:rPr>
        <w:t>Ministry</w:t>
      </w:r>
      <w:proofErr w:type="gramEnd"/>
      <w:r w:rsidRPr="00836A58">
        <w:rPr>
          <w:rFonts w:ascii="Times New Roman" w:hAnsi="Times New Roman" w:cs="Times New Roman"/>
          <w:sz w:val="28"/>
          <w:szCs w:val="28"/>
          <w:lang w:val="en-US"/>
        </w:rPr>
        <w:t xml:space="preserve"> of Finance.</w:t>
      </w:r>
      <w:r w:rsidR="00235C23" w:rsidRPr="00836A58">
        <w:rPr>
          <w:rFonts w:ascii="Times New Roman" w:eastAsia="FangSong_GB2312" w:hAnsi="Times New Roman" w:cs="Times New Roman"/>
          <w:sz w:val="28"/>
          <w:szCs w:val="28"/>
          <w:lang w:val="en-US" w:eastAsia="zh-CN" w:bidi="ar-SA"/>
        </w:rPr>
        <w:t xml:space="preserve"> </w:t>
      </w:r>
    </w:p>
    <w:p w:rsidR="00235C23" w:rsidRPr="00836A58" w:rsidRDefault="00235C23">
      <w:pPr>
        <w:pStyle w:val="Bodytext10"/>
        <w:adjustRightInd w:val="0"/>
        <w:snapToGrid w:val="0"/>
        <w:spacing w:afterLines="50" w:after="156" w:line="460" w:lineRule="exact"/>
        <w:ind w:firstLine="0"/>
        <w:jc w:val="both"/>
        <w:rPr>
          <w:rFonts w:ascii="Times New Roman" w:eastAsia="FangSong_GB2312" w:hAnsi="Times New Roman" w:cs="Times New Roman"/>
          <w:sz w:val="28"/>
          <w:szCs w:val="28"/>
          <w:lang w:val="en-US" w:eastAsia="zh-CN" w:bidi="ar-SA"/>
        </w:rPr>
      </w:pPr>
      <w:r w:rsidRPr="00836A58">
        <w:rPr>
          <w:rFonts w:ascii="Times New Roman" w:eastAsia="FangSong_GB2312" w:hAnsi="Times New Roman" w:cs="Times New Roman"/>
          <w:sz w:val="28"/>
          <w:szCs w:val="28"/>
          <w:lang w:val="en-US" w:eastAsia="zh-CN" w:bidi="ar-SA"/>
        </w:rPr>
        <w:t xml:space="preserve">During this dialogue, both sides had in-depth exchange of views </w:t>
      </w:r>
      <w:r w:rsidR="00637EE0" w:rsidRPr="00836A58">
        <w:rPr>
          <w:rFonts w:ascii="Times New Roman" w:eastAsia="FangSong_GB2312" w:hAnsi="Times New Roman" w:cs="Times New Roman"/>
          <w:sz w:val="28"/>
          <w:szCs w:val="28"/>
          <w:lang w:val="en-US" w:eastAsia="zh-CN" w:bidi="ar-SA"/>
        </w:rPr>
        <w:t xml:space="preserve">on macroeconomic situation and </w:t>
      </w:r>
      <w:r w:rsidRPr="00836A58">
        <w:rPr>
          <w:rFonts w:ascii="Times New Roman" w:eastAsia="FangSong_GB2312" w:hAnsi="Times New Roman" w:cs="Times New Roman"/>
          <w:sz w:val="28"/>
          <w:szCs w:val="28"/>
          <w:lang w:val="en-US" w:eastAsia="zh-CN" w:bidi="ar-SA"/>
        </w:rPr>
        <w:t>policy, cooperation in multilateral framework, bilateral investment and financial cooperation.</w:t>
      </w:r>
      <w:r w:rsidRPr="00836A58">
        <w:rPr>
          <w:rFonts w:ascii="Times New Roman" w:eastAsia="FangSong_GB2312" w:hAnsi="Times New Roman" w:cs="Times New Roman" w:hint="eastAsia"/>
          <w:sz w:val="28"/>
          <w:szCs w:val="28"/>
          <w:lang w:val="en-US" w:eastAsia="zh-CN" w:bidi="ar-SA"/>
        </w:rPr>
        <w:t xml:space="preserve"> </w:t>
      </w:r>
      <w:r w:rsidRPr="00836A58">
        <w:rPr>
          <w:rFonts w:ascii="Times New Roman" w:eastAsia="FangSong_GB2312" w:hAnsi="Times New Roman" w:cs="Times New Roman"/>
          <w:sz w:val="28"/>
          <w:szCs w:val="28"/>
          <w:lang w:val="en-US" w:eastAsia="zh-CN" w:bidi="ar-SA"/>
        </w:rPr>
        <w:t>The t</w:t>
      </w:r>
      <w:bookmarkStart w:id="0" w:name="_GoBack"/>
      <w:bookmarkEnd w:id="0"/>
      <w:r w:rsidRPr="00836A58">
        <w:rPr>
          <w:rFonts w:ascii="Times New Roman" w:eastAsia="FangSong_GB2312" w:hAnsi="Times New Roman" w:cs="Times New Roman"/>
          <w:sz w:val="28"/>
          <w:szCs w:val="28"/>
          <w:lang w:val="en-US" w:eastAsia="zh-CN" w:bidi="ar-SA"/>
        </w:rPr>
        <w:t>wo sides agreed on the following:</w:t>
      </w:r>
    </w:p>
    <w:p w:rsidR="00235C23" w:rsidRPr="00836A58" w:rsidRDefault="00235C23">
      <w:pPr>
        <w:pStyle w:val="Bodytext10"/>
        <w:adjustRightInd w:val="0"/>
        <w:snapToGrid w:val="0"/>
        <w:spacing w:afterLines="50" w:after="156" w:line="460" w:lineRule="exact"/>
        <w:ind w:firstLine="0"/>
        <w:jc w:val="both"/>
        <w:rPr>
          <w:rFonts w:ascii="Times New Roman" w:eastAsia="FangSong_GB2312" w:hAnsi="Times New Roman" w:cs="Times New Roman"/>
          <w:sz w:val="28"/>
          <w:szCs w:val="28"/>
          <w:lang w:val="en-US" w:eastAsia="zh-CN" w:bidi="ar-SA"/>
        </w:rPr>
      </w:pPr>
      <w:r w:rsidRPr="00836A58">
        <w:rPr>
          <w:rFonts w:ascii="Times New Roman" w:eastAsia="FangSong_GB2312" w:hAnsi="Times New Roman" w:cs="Times New Roman"/>
          <w:sz w:val="28"/>
          <w:szCs w:val="28"/>
          <w:lang w:val="en-US" w:eastAsia="zh-CN" w:bidi="ar-SA"/>
        </w:rPr>
        <w:t>1.</w:t>
      </w:r>
      <w:r w:rsidRPr="00836A58">
        <w:rPr>
          <w:rFonts w:ascii="Times New Roman" w:eastAsia="FangSong_GB2312" w:hAnsi="Times New Roman" w:cs="Times New Roman"/>
          <w:sz w:val="28"/>
          <w:szCs w:val="28"/>
          <w:lang w:val="en-US" w:eastAsia="zh-CN" w:bidi="ar-SA"/>
        </w:rPr>
        <w:tab/>
        <w:t xml:space="preserve">Both sides recognize the robust development trend of the </w:t>
      </w:r>
      <w:r w:rsidR="005946CE" w:rsidRPr="00836A58">
        <w:rPr>
          <w:rFonts w:ascii="Times New Roman" w:eastAsia="FangSong_GB2312" w:hAnsi="Times New Roman" w:cs="Times New Roman"/>
          <w:sz w:val="28"/>
          <w:szCs w:val="28"/>
          <w:lang w:val="en-US" w:eastAsia="zh-CN" w:bidi="ar-SA"/>
        </w:rPr>
        <w:t>China-</w:t>
      </w:r>
      <w:r w:rsidR="005946CE" w:rsidRPr="00836A58">
        <w:rPr>
          <w:rFonts w:ascii="Times New Roman" w:eastAsia="FangSong_GB2312" w:hAnsi="Times New Roman" w:cs="Times New Roman"/>
          <w:sz w:val="28"/>
          <w:szCs w:val="28"/>
          <w:lang w:val="en-US" w:eastAsia="zh-CN" w:bidi="ar-SA"/>
        </w:rPr>
        <w:t>India</w:t>
      </w:r>
      <w:r w:rsidR="005946CE" w:rsidRPr="00836A58">
        <w:rPr>
          <w:rFonts w:ascii="Times New Roman" w:eastAsia="FangSong_GB2312" w:hAnsi="Times New Roman" w:cs="Times New Roman"/>
          <w:sz w:val="28"/>
          <w:szCs w:val="28"/>
          <w:lang w:val="en-US" w:eastAsia="zh-CN" w:bidi="ar-SA"/>
        </w:rPr>
        <w:t xml:space="preserve"> </w:t>
      </w:r>
      <w:r w:rsidRPr="00836A58">
        <w:rPr>
          <w:rFonts w:ascii="Times New Roman" w:eastAsia="FangSong_GB2312" w:hAnsi="Times New Roman" w:cs="Times New Roman"/>
          <w:sz w:val="28"/>
          <w:szCs w:val="28"/>
          <w:lang w:val="en-US" w:eastAsia="zh-CN" w:bidi="ar-SA"/>
        </w:rPr>
        <w:t>relation and agree to implement consensus of the leaders of two countries and further deepen bilateral economic and financial relations. Both sides commit to promote a favorable environment to enable continuous growth of bilateral trade and investment</w:t>
      </w:r>
      <w:r w:rsidR="00274B02" w:rsidRPr="00836A58">
        <w:rPr>
          <w:rFonts w:ascii="Times New Roman" w:eastAsia="FangSong_GB2312" w:hAnsi="Times New Roman" w:cs="Times New Roman"/>
          <w:sz w:val="28"/>
          <w:szCs w:val="28"/>
          <w:lang w:val="en-US" w:eastAsia="zh-CN" w:bidi="ar-SA"/>
        </w:rPr>
        <w:t>,</w:t>
      </w:r>
      <w:r w:rsidR="00BC5257" w:rsidRPr="00836A58">
        <w:rPr>
          <w:rFonts w:ascii="Times New Roman" w:eastAsia="FangSong_GB2312" w:hAnsi="Times New Roman" w:cs="Times New Roman" w:hint="eastAsia"/>
          <w:sz w:val="28"/>
          <w:szCs w:val="28"/>
          <w:lang w:val="en-US" w:eastAsia="zh-CN" w:bidi="ar-SA"/>
        </w:rPr>
        <w:t xml:space="preserve"> </w:t>
      </w:r>
      <w:r w:rsidRPr="00836A58">
        <w:rPr>
          <w:rFonts w:ascii="Times New Roman" w:eastAsia="FangSong_GB2312" w:hAnsi="Times New Roman" w:cs="Times New Roman"/>
          <w:sz w:val="28"/>
          <w:szCs w:val="28"/>
          <w:lang w:val="en-US" w:eastAsia="zh-CN" w:bidi="ar-SA"/>
        </w:rPr>
        <w:t>strengthen</w:t>
      </w:r>
      <w:r w:rsidRPr="00836A58">
        <w:rPr>
          <w:rFonts w:ascii="Times New Roman" w:eastAsia="FangSong_GB2312" w:hAnsi="Times New Roman" w:cs="Times New Roman" w:hint="eastAsia"/>
          <w:sz w:val="28"/>
          <w:szCs w:val="28"/>
          <w:lang w:val="en-US" w:eastAsia="zh-CN" w:bidi="ar-SA"/>
        </w:rPr>
        <w:t xml:space="preserve"> their efforts to promote more balanced and healthier development of trade and economic cooperation </w:t>
      </w:r>
      <w:r w:rsidRPr="00836A58">
        <w:rPr>
          <w:rFonts w:ascii="Times New Roman" w:eastAsia="FangSong_GB2312" w:hAnsi="Times New Roman" w:cs="Times New Roman"/>
          <w:sz w:val="28"/>
          <w:szCs w:val="28"/>
          <w:lang w:val="en-US" w:eastAsia="zh-CN" w:bidi="ar-SA"/>
        </w:rPr>
        <w:t>and</w:t>
      </w:r>
      <w:r w:rsidRPr="00836A58">
        <w:rPr>
          <w:rFonts w:ascii="Times New Roman" w:eastAsia="FangSong_GB2312" w:hAnsi="Times New Roman" w:cs="Times New Roman" w:hint="eastAsia"/>
          <w:sz w:val="28"/>
          <w:szCs w:val="28"/>
          <w:lang w:val="en-US" w:eastAsia="zh-CN" w:bidi="ar-SA"/>
        </w:rPr>
        <w:t xml:space="preserve"> </w:t>
      </w:r>
      <w:r w:rsidRPr="00836A58">
        <w:rPr>
          <w:rFonts w:ascii="Times New Roman" w:eastAsia="FangSong_GB2312" w:hAnsi="Times New Roman" w:cs="Times New Roman"/>
          <w:sz w:val="28"/>
          <w:szCs w:val="28"/>
          <w:lang w:val="en-US" w:eastAsia="zh-CN" w:bidi="ar-SA"/>
        </w:rPr>
        <w:t>further enhance</w:t>
      </w:r>
      <w:r w:rsidRPr="00836A58">
        <w:rPr>
          <w:rFonts w:ascii="Times New Roman" w:eastAsia="FangSong_GB2312" w:hAnsi="Times New Roman" w:cs="Times New Roman" w:hint="eastAsia"/>
          <w:sz w:val="28"/>
          <w:szCs w:val="28"/>
          <w:lang w:val="en-US" w:eastAsia="zh-CN" w:bidi="ar-SA"/>
        </w:rPr>
        <w:t xml:space="preserve"> </w:t>
      </w:r>
      <w:r w:rsidRPr="00836A58">
        <w:rPr>
          <w:rFonts w:ascii="Times New Roman" w:eastAsia="FangSong_GB2312" w:hAnsi="Times New Roman" w:cs="Times New Roman"/>
          <w:sz w:val="28"/>
          <w:szCs w:val="28"/>
          <w:lang w:val="en-US" w:eastAsia="zh-CN" w:bidi="ar-SA"/>
        </w:rPr>
        <w:t>the closer development partnership between the two countries.</w:t>
      </w:r>
    </w:p>
    <w:p w:rsidR="00235C23" w:rsidRPr="00836A58" w:rsidRDefault="00235C23">
      <w:pPr>
        <w:pStyle w:val="Bodytext10"/>
        <w:adjustRightInd w:val="0"/>
        <w:snapToGrid w:val="0"/>
        <w:spacing w:afterLines="50" w:after="156" w:line="460" w:lineRule="exact"/>
        <w:ind w:firstLine="0"/>
        <w:jc w:val="both"/>
        <w:rPr>
          <w:rFonts w:ascii="Times New Roman" w:eastAsia="FangSong_GB2312" w:hAnsi="Times New Roman" w:cs="Times New Roman"/>
          <w:sz w:val="28"/>
          <w:szCs w:val="28"/>
        </w:rPr>
      </w:pPr>
      <w:r w:rsidRPr="00836A58">
        <w:rPr>
          <w:rFonts w:ascii="Times New Roman" w:hAnsi="Times New Roman" w:cs="Times New Roman"/>
          <w:sz w:val="28"/>
          <w:szCs w:val="28"/>
          <w:lang w:val="en-US"/>
        </w:rPr>
        <w:t>2.</w:t>
      </w:r>
      <w:r w:rsidRPr="00836A58">
        <w:rPr>
          <w:rFonts w:ascii="Times New Roman" w:eastAsia="FangSong_GB2312" w:hAnsi="Times New Roman" w:cs="Times New Roman"/>
          <w:sz w:val="28"/>
          <w:szCs w:val="28"/>
          <w:lang w:val="en-US" w:eastAsia="zh-CN" w:bidi="ar-SA"/>
        </w:rPr>
        <w:tab/>
      </w:r>
      <w:r w:rsidRPr="00836A58">
        <w:rPr>
          <w:rFonts w:ascii="Times New Roman" w:hAnsi="Times New Roman" w:cs="Times New Roman"/>
          <w:sz w:val="28"/>
          <w:szCs w:val="28"/>
          <w:lang w:val="en-US"/>
        </w:rPr>
        <w:t xml:space="preserve">Both sides </w:t>
      </w:r>
      <w:r w:rsidRPr="00836A58">
        <w:rPr>
          <w:rFonts w:ascii="Times New Roman" w:eastAsia="FangSong_GB2312" w:hAnsi="Times New Roman" w:cs="Times New Roman"/>
          <w:sz w:val="28"/>
          <w:szCs w:val="28"/>
          <w:lang w:val="en-US" w:eastAsia="zh-CN" w:bidi="ar-SA"/>
        </w:rPr>
        <w:t>exchanged views</w:t>
      </w:r>
      <w:r w:rsidRPr="00836A58">
        <w:rPr>
          <w:rFonts w:ascii="Times New Roman" w:hAnsi="Times New Roman" w:cs="Times New Roman"/>
          <w:sz w:val="28"/>
          <w:szCs w:val="28"/>
          <w:lang w:val="en-US"/>
        </w:rPr>
        <w:t xml:space="preserve"> on the </w:t>
      </w:r>
      <w:r w:rsidRPr="00836A58">
        <w:rPr>
          <w:rFonts w:ascii="Times New Roman" w:eastAsia="FangSong_GB2312" w:hAnsi="Times New Roman" w:cs="Times New Roman"/>
          <w:sz w:val="28"/>
          <w:szCs w:val="28"/>
          <w:lang w:val="en-US" w:eastAsia="zh-CN" w:bidi="ar-SA"/>
        </w:rPr>
        <w:t xml:space="preserve">global </w:t>
      </w:r>
      <w:r w:rsidRPr="00836A58">
        <w:rPr>
          <w:rFonts w:ascii="Times New Roman" w:hAnsi="Times New Roman" w:cs="Times New Roman"/>
          <w:sz w:val="28"/>
          <w:szCs w:val="28"/>
          <w:lang w:val="en-US"/>
        </w:rPr>
        <w:t xml:space="preserve">macroeconomic situation </w:t>
      </w:r>
      <w:r w:rsidRPr="00836A58">
        <w:rPr>
          <w:rFonts w:ascii="Times New Roman" w:eastAsia="FangSong_GB2312" w:hAnsi="Times New Roman" w:cs="Times New Roman"/>
          <w:sz w:val="28"/>
          <w:szCs w:val="28"/>
          <w:lang w:val="en-US" w:eastAsia="zh-CN" w:bidi="ar-SA"/>
        </w:rPr>
        <w:t xml:space="preserve">and that </w:t>
      </w:r>
      <w:r w:rsidRPr="00836A58">
        <w:rPr>
          <w:rFonts w:ascii="Times New Roman" w:hAnsi="Times New Roman" w:cs="Times New Roman"/>
          <w:sz w:val="28"/>
          <w:szCs w:val="28"/>
          <w:lang w:val="en-US"/>
        </w:rPr>
        <w:t xml:space="preserve">of </w:t>
      </w:r>
      <w:r w:rsidRPr="00836A58">
        <w:rPr>
          <w:rFonts w:ascii="Times New Roman" w:eastAsia="FangSong_GB2312" w:hAnsi="Times New Roman" w:cs="Times New Roman"/>
          <w:sz w:val="28"/>
          <w:szCs w:val="28"/>
          <w:lang w:val="en-US" w:eastAsia="zh-CN" w:bidi="ar-SA"/>
        </w:rPr>
        <w:t xml:space="preserve">both </w:t>
      </w:r>
      <w:r w:rsidRPr="00836A58">
        <w:rPr>
          <w:rFonts w:ascii="Times New Roman" w:hAnsi="Times New Roman" w:cs="Times New Roman"/>
          <w:sz w:val="28"/>
          <w:szCs w:val="28"/>
          <w:lang w:val="en-US"/>
        </w:rPr>
        <w:t xml:space="preserve">the countries and </w:t>
      </w:r>
      <w:r w:rsidRPr="00836A58">
        <w:rPr>
          <w:rFonts w:ascii="Times New Roman" w:eastAsia="FangSong_GB2312" w:hAnsi="Times New Roman" w:cs="Times New Roman"/>
          <w:sz w:val="28"/>
          <w:szCs w:val="28"/>
        </w:rPr>
        <w:t xml:space="preserve">stressed the positive role of deepening structural reform, expanding opening-up and improving business environment in boosting the economic growth. </w:t>
      </w:r>
      <w:r w:rsidRPr="00836A58">
        <w:rPr>
          <w:rFonts w:ascii="Times New Roman" w:hAnsi="Times New Roman" w:cs="Times New Roman"/>
          <w:sz w:val="28"/>
          <w:szCs w:val="28"/>
          <w:lang w:val="en-US"/>
        </w:rPr>
        <w:t xml:space="preserve">Both sides </w:t>
      </w:r>
      <w:r w:rsidRPr="00836A58">
        <w:rPr>
          <w:rFonts w:ascii="Times New Roman" w:eastAsia="FangSong_GB2312" w:hAnsi="Times New Roman" w:cs="Times New Roman" w:hint="eastAsia"/>
          <w:sz w:val="28"/>
          <w:szCs w:val="28"/>
          <w:lang w:eastAsia="zh-CN"/>
        </w:rPr>
        <w:t xml:space="preserve">also </w:t>
      </w:r>
      <w:r w:rsidRPr="00836A58">
        <w:rPr>
          <w:rFonts w:ascii="Times New Roman" w:hAnsi="Times New Roman" w:cs="Times New Roman"/>
          <w:sz w:val="28"/>
          <w:szCs w:val="28"/>
          <w:lang w:val="en-US"/>
        </w:rPr>
        <w:t xml:space="preserve">shared </w:t>
      </w:r>
      <w:r w:rsidRPr="00836A58">
        <w:rPr>
          <w:rFonts w:ascii="Times New Roman" w:eastAsia="SimSun" w:hAnsi="Times New Roman" w:cs="Times New Roman" w:hint="eastAsia"/>
          <w:sz w:val="28"/>
          <w:szCs w:val="28"/>
          <w:lang w:val="en-US" w:eastAsia="zh-CN" w:bidi="ar-SA"/>
        </w:rPr>
        <w:t>experiences</w:t>
      </w:r>
      <w:r w:rsidRPr="00836A58">
        <w:rPr>
          <w:rFonts w:ascii="Times New Roman" w:hAnsi="Times New Roman" w:cs="Times New Roman"/>
          <w:sz w:val="28"/>
          <w:szCs w:val="28"/>
          <w:lang w:val="en-US"/>
        </w:rPr>
        <w:t xml:space="preserve"> on </w:t>
      </w:r>
      <w:r w:rsidRPr="00836A58">
        <w:rPr>
          <w:rFonts w:ascii="Times New Roman" w:eastAsia="SimSun" w:hAnsi="Times New Roman" w:cs="Times New Roman" w:hint="eastAsia"/>
          <w:sz w:val="28"/>
          <w:szCs w:val="28"/>
          <w:lang w:val="en-US" w:eastAsia="zh-CN"/>
        </w:rPr>
        <w:t xml:space="preserve">tax </w:t>
      </w:r>
      <w:r w:rsidRPr="00836A58">
        <w:rPr>
          <w:rFonts w:ascii="Times New Roman" w:eastAsia="SimSun" w:hAnsi="Times New Roman" w:cs="Times New Roman" w:hint="eastAsia"/>
          <w:sz w:val="28"/>
          <w:szCs w:val="28"/>
          <w:lang w:val="en-US" w:eastAsia="zh-CN"/>
        </w:rPr>
        <w:lastRenderedPageBreak/>
        <w:t>reform</w:t>
      </w:r>
      <w:r w:rsidR="00F13014" w:rsidRPr="00836A58">
        <w:rPr>
          <w:rFonts w:ascii="Times New Roman" w:eastAsia="SimSun" w:hAnsi="Times New Roman" w:cs="Times New Roman"/>
          <w:sz w:val="28"/>
          <w:szCs w:val="28"/>
          <w:lang w:val="en-US" w:eastAsia="zh-CN"/>
        </w:rPr>
        <w:t>s</w:t>
      </w:r>
      <w:r w:rsidRPr="00836A58">
        <w:rPr>
          <w:rFonts w:ascii="Times New Roman" w:eastAsia="SimSun" w:hAnsi="Times New Roman" w:cs="Times New Roman" w:hint="eastAsia"/>
          <w:sz w:val="28"/>
          <w:szCs w:val="28"/>
          <w:lang w:val="en-US" w:eastAsia="zh-CN"/>
        </w:rPr>
        <w:t xml:space="preserve"> and </w:t>
      </w:r>
      <w:r w:rsidR="00201A90" w:rsidRPr="00836A58">
        <w:rPr>
          <w:rFonts w:ascii="Times New Roman" w:eastAsia="SimSun" w:hAnsi="Times New Roman" w:cs="Times New Roman" w:hint="eastAsia"/>
          <w:sz w:val="28"/>
          <w:szCs w:val="28"/>
          <w:lang w:val="en-US" w:eastAsia="zh-CN"/>
        </w:rPr>
        <w:t xml:space="preserve">the </w:t>
      </w:r>
      <w:r w:rsidRPr="00836A58">
        <w:rPr>
          <w:rFonts w:ascii="Times New Roman" w:eastAsia="SimSun" w:hAnsi="Times New Roman" w:cs="Times New Roman" w:hint="eastAsia"/>
          <w:sz w:val="28"/>
          <w:szCs w:val="28"/>
          <w:lang w:val="en-US" w:eastAsia="zh-CN"/>
        </w:rPr>
        <w:t xml:space="preserve">policies </w:t>
      </w:r>
      <w:r w:rsidRPr="00836A58">
        <w:rPr>
          <w:rFonts w:ascii="Times New Roman" w:hAnsi="Times New Roman" w:cs="Times New Roman"/>
          <w:sz w:val="28"/>
          <w:szCs w:val="28"/>
          <w:lang w:val="en-US"/>
        </w:rPr>
        <w:t>to</w:t>
      </w:r>
      <w:r w:rsidRPr="00836A58">
        <w:rPr>
          <w:rFonts w:ascii="Times New Roman" w:eastAsia="FangSong_GB2312" w:hAnsi="Times New Roman" w:cs="Times New Roman"/>
          <w:sz w:val="28"/>
          <w:szCs w:val="28"/>
        </w:rPr>
        <w:t xml:space="preserve"> support industrialization and innovation.</w:t>
      </w:r>
    </w:p>
    <w:p w:rsidR="00235C23" w:rsidRPr="00836A58" w:rsidRDefault="00235C23">
      <w:pPr>
        <w:spacing w:afterLines="50" w:after="156" w:line="460" w:lineRule="exact"/>
        <w:rPr>
          <w:rFonts w:ascii="Times New Roman" w:eastAsia="FangSong_GB2312" w:hAnsi="Times New Roman"/>
          <w:sz w:val="28"/>
          <w:szCs w:val="28"/>
        </w:rPr>
      </w:pPr>
      <w:r w:rsidRPr="00836A58">
        <w:rPr>
          <w:rFonts w:ascii="Times New Roman" w:eastAsia="FangSong_GB2312" w:hAnsi="Times New Roman"/>
          <w:sz w:val="28"/>
          <w:szCs w:val="28"/>
        </w:rPr>
        <w:t>3.</w:t>
      </w:r>
      <w:r w:rsidRPr="00836A58">
        <w:rPr>
          <w:rFonts w:ascii="Times New Roman" w:eastAsia="FangSong_GB2312" w:hAnsi="Times New Roman"/>
          <w:sz w:val="28"/>
          <w:szCs w:val="28"/>
        </w:rPr>
        <w:tab/>
        <w:t xml:space="preserve">Both sides reaffirm their commitment to support multilateralism and recognize the need for strengthening cooperation under the framework of the G-20. Both sides reiterate to improve global economic governance, and to take forward the views and positions of developing countries as well as emerging economies, to add strength for promotion of strong, sustainable, balanced and inclusive growth. </w:t>
      </w:r>
    </w:p>
    <w:p w:rsidR="00235C23" w:rsidRPr="00836A58" w:rsidRDefault="00235C23">
      <w:pPr>
        <w:spacing w:afterLines="50" w:after="156" w:line="460" w:lineRule="exact"/>
        <w:rPr>
          <w:rFonts w:ascii="Times New Roman" w:eastAsia="FangSong_GB2312" w:hAnsi="Times New Roman"/>
          <w:sz w:val="28"/>
          <w:szCs w:val="28"/>
        </w:rPr>
      </w:pPr>
      <w:r w:rsidRPr="00836A58">
        <w:rPr>
          <w:rFonts w:ascii="Times New Roman" w:eastAsia="FangSong_GB2312" w:hAnsi="Times New Roman"/>
          <w:sz w:val="28"/>
          <w:szCs w:val="28"/>
        </w:rPr>
        <w:t>4.</w:t>
      </w:r>
      <w:r w:rsidRPr="00836A58">
        <w:rPr>
          <w:rFonts w:ascii="Times New Roman" w:eastAsia="FangSong_GB2312" w:hAnsi="Times New Roman"/>
          <w:sz w:val="28"/>
          <w:szCs w:val="28"/>
        </w:rPr>
        <w:tab/>
        <w:t>Both sides stand firm to work with other BRICS member countries, to promote positive outcomes of the upcoming Brasilia Summit and to continuously advance BRICS financial cooperation.</w:t>
      </w:r>
    </w:p>
    <w:p w:rsidR="00235C23" w:rsidRPr="00836A58" w:rsidRDefault="00235C23">
      <w:pPr>
        <w:pStyle w:val="Bodytext10"/>
        <w:adjustRightInd w:val="0"/>
        <w:snapToGrid w:val="0"/>
        <w:spacing w:afterLines="50" w:after="156" w:line="460" w:lineRule="exact"/>
        <w:ind w:firstLine="0"/>
        <w:jc w:val="both"/>
        <w:rPr>
          <w:rFonts w:ascii="Times New Roman" w:eastAsia="FangSong_GB2312" w:hAnsi="Times New Roman" w:cs="Times New Roman"/>
          <w:sz w:val="28"/>
          <w:szCs w:val="28"/>
        </w:rPr>
      </w:pPr>
      <w:r w:rsidRPr="00836A58">
        <w:rPr>
          <w:rFonts w:ascii="Times New Roman" w:eastAsia="FangSong_GB2312" w:hAnsi="Times New Roman" w:cs="Times New Roman"/>
          <w:sz w:val="28"/>
          <w:szCs w:val="28"/>
          <w:lang w:val="en-US" w:eastAsia="zh-CN" w:bidi="ar-SA"/>
        </w:rPr>
        <w:t>5.</w:t>
      </w:r>
      <w:r w:rsidRPr="00836A58">
        <w:rPr>
          <w:rFonts w:ascii="Times New Roman" w:eastAsia="FangSong_GB2312" w:hAnsi="Times New Roman" w:cs="Times New Roman"/>
          <w:sz w:val="28"/>
          <w:szCs w:val="28"/>
          <w:lang w:val="en-US" w:eastAsia="zh-CN" w:bidi="ar-SA"/>
        </w:rPr>
        <w:tab/>
      </w:r>
      <w:r w:rsidRPr="00836A58">
        <w:rPr>
          <w:rFonts w:ascii="Times New Roman" w:eastAsia="FangSong_GB2312" w:hAnsi="Times New Roman" w:cs="Times New Roman"/>
          <w:sz w:val="28"/>
          <w:szCs w:val="28"/>
        </w:rPr>
        <w:t>Both sides, as co-founders and shareholders of the New Development Bank (NDB),</w:t>
      </w:r>
      <w:r w:rsidRPr="00836A58">
        <w:rPr>
          <w:rFonts w:ascii="Times New Roman" w:eastAsia="FangSong_GB2312" w:hAnsi="Times New Roman" w:cs="Times New Roman"/>
          <w:sz w:val="28"/>
          <w:szCs w:val="28"/>
          <w:lang w:val="en-GB"/>
        </w:rPr>
        <w:t xml:space="preserve"> </w:t>
      </w:r>
      <w:r w:rsidRPr="00836A58">
        <w:rPr>
          <w:rFonts w:ascii="Times New Roman" w:eastAsia="FangSong_GB2312" w:hAnsi="Times New Roman" w:cs="Times New Roman"/>
          <w:sz w:val="28"/>
          <w:szCs w:val="28"/>
          <w:lang w:val="en-US"/>
        </w:rPr>
        <w:t>recognize that the NDB</w:t>
      </w:r>
      <w:r w:rsidR="00EB3F5F" w:rsidRPr="00836A58">
        <w:rPr>
          <w:rFonts w:ascii="Times New Roman" w:eastAsia="FangSong_GB2312" w:hAnsi="Times New Roman" w:cs="Times New Roman"/>
          <w:sz w:val="28"/>
          <w:szCs w:val="28"/>
          <w:lang w:val="en-US"/>
        </w:rPr>
        <w:t>, which is a 21</w:t>
      </w:r>
      <w:r w:rsidR="00EB3F5F" w:rsidRPr="00836A58">
        <w:rPr>
          <w:rFonts w:ascii="Times New Roman" w:eastAsia="FangSong_GB2312" w:hAnsi="Times New Roman" w:cs="Times New Roman"/>
          <w:sz w:val="28"/>
          <w:szCs w:val="28"/>
          <w:vertAlign w:val="superscript"/>
          <w:lang w:val="en-US"/>
        </w:rPr>
        <w:t>st</w:t>
      </w:r>
      <w:r w:rsidR="00EB3F5F" w:rsidRPr="00836A58">
        <w:rPr>
          <w:rFonts w:ascii="Times New Roman" w:eastAsia="FangSong_GB2312" w:hAnsi="Times New Roman" w:cs="Times New Roman"/>
          <w:sz w:val="28"/>
          <w:szCs w:val="28"/>
          <w:lang w:val="en-US"/>
        </w:rPr>
        <w:t xml:space="preserve"> Century Multilateral Development Bank, </w:t>
      </w:r>
      <w:r w:rsidRPr="00836A58">
        <w:rPr>
          <w:rFonts w:ascii="Times New Roman" w:eastAsia="FangSong_GB2312" w:hAnsi="Times New Roman" w:cs="Times New Roman"/>
          <w:sz w:val="28"/>
          <w:szCs w:val="28"/>
          <w:lang w:val="en-US"/>
        </w:rPr>
        <w:t xml:space="preserve">has made significant progress since its establishment and could achieve </w:t>
      </w:r>
      <w:r w:rsidR="0099272F" w:rsidRPr="00836A58">
        <w:rPr>
          <w:rFonts w:ascii="Times New Roman" w:eastAsia="FangSong_GB2312" w:hAnsi="Times New Roman" w:cs="Times New Roman"/>
          <w:sz w:val="28"/>
          <w:szCs w:val="28"/>
          <w:lang w:val="en-US"/>
        </w:rPr>
        <w:t xml:space="preserve">remarkable </w:t>
      </w:r>
      <w:r w:rsidRPr="00836A58">
        <w:rPr>
          <w:rFonts w:ascii="Times New Roman" w:eastAsia="FangSong_GB2312" w:hAnsi="Times New Roman" w:cs="Times New Roman"/>
          <w:sz w:val="28"/>
          <w:szCs w:val="28"/>
          <w:lang w:val="en-US"/>
        </w:rPr>
        <w:t>annual lending levels</w:t>
      </w:r>
      <w:r w:rsidR="0099272F" w:rsidRPr="00836A58">
        <w:rPr>
          <w:rFonts w:ascii="Times New Roman" w:eastAsia="FangSong_GB2312" w:hAnsi="Times New Roman" w:cs="Times New Roman"/>
          <w:sz w:val="28"/>
          <w:szCs w:val="28"/>
          <w:lang w:val="en-US"/>
        </w:rPr>
        <w:t>.</w:t>
      </w:r>
      <w:r w:rsidRPr="00836A58">
        <w:rPr>
          <w:rFonts w:ascii="Times New Roman" w:eastAsia="FangSong_GB2312" w:hAnsi="Times New Roman" w:cs="Times New Roman"/>
          <w:sz w:val="28"/>
          <w:szCs w:val="28"/>
          <w:lang w:val="en-US"/>
        </w:rPr>
        <w:t xml:space="preserve"> The two sides also acknowledge NDB’s focus on innovative measures such as local currency financing, and on efficiency of operations. Both sides </w:t>
      </w:r>
      <w:r w:rsidRPr="00836A58">
        <w:rPr>
          <w:rFonts w:ascii="Times New Roman" w:eastAsia="FangSong_GB2312" w:hAnsi="Times New Roman" w:cs="Times New Roman"/>
          <w:sz w:val="28"/>
          <w:szCs w:val="28"/>
        </w:rPr>
        <w:t xml:space="preserve">are willing to jointly support the Bank's steady operations and long-term development, so as to facilitate more financing for sustainable development and infrastructure, endeavoring </w:t>
      </w:r>
      <w:r w:rsidRPr="00836A58">
        <w:rPr>
          <w:rFonts w:ascii="Times New Roman" w:hAnsi="Times New Roman" w:cs="Times New Roman"/>
          <w:sz w:val="28"/>
          <w:szCs w:val="28"/>
          <w:lang w:val="en-GB"/>
        </w:rPr>
        <w:t>to</w:t>
      </w:r>
      <w:r w:rsidRPr="00836A58">
        <w:rPr>
          <w:rFonts w:ascii="Times New Roman" w:eastAsia="FangSong_GB2312" w:hAnsi="Times New Roman" w:cs="Times New Roman"/>
          <w:sz w:val="28"/>
          <w:szCs w:val="28"/>
        </w:rPr>
        <w:t xml:space="preserve"> address the backlog in critical infrastructure investments in member countries</w:t>
      </w:r>
      <w:r w:rsidRPr="00836A58">
        <w:rPr>
          <w:rFonts w:ascii="Times New Roman" w:eastAsia="FangSong_GB2312" w:hAnsi="Times New Roman" w:cs="Times New Roman"/>
          <w:sz w:val="28"/>
          <w:szCs w:val="28"/>
          <w:lang w:val="en-US"/>
        </w:rPr>
        <w:t>, thereby, enable the Bank to play an important role in the global development</w:t>
      </w:r>
      <w:r w:rsidRPr="00836A58">
        <w:rPr>
          <w:rFonts w:ascii="Times New Roman" w:eastAsia="FangSong_GB2312" w:hAnsi="Times New Roman" w:cs="Times New Roman"/>
          <w:sz w:val="28"/>
          <w:szCs w:val="28"/>
        </w:rPr>
        <w:t>.</w:t>
      </w:r>
      <w:r w:rsidRPr="00836A58">
        <w:rPr>
          <w:rFonts w:ascii="Times New Roman" w:eastAsia="FangSong_GB2312" w:hAnsi="Times New Roman" w:cs="Times New Roman"/>
          <w:sz w:val="28"/>
          <w:szCs w:val="28"/>
          <w:lang w:val="en-GB"/>
        </w:rPr>
        <w:t xml:space="preserve"> Both side</w:t>
      </w:r>
      <w:r w:rsidR="00B31B5C" w:rsidRPr="00836A58">
        <w:rPr>
          <w:rFonts w:ascii="Times New Roman" w:eastAsia="FangSong_GB2312" w:hAnsi="Times New Roman" w:cs="Times New Roman" w:hint="eastAsia"/>
          <w:sz w:val="28"/>
          <w:szCs w:val="28"/>
          <w:lang w:val="en-GB" w:eastAsia="zh-CN"/>
        </w:rPr>
        <w:t>s</w:t>
      </w:r>
      <w:r w:rsidRPr="00836A58">
        <w:rPr>
          <w:rFonts w:ascii="Times New Roman" w:eastAsia="FangSong_GB2312" w:hAnsi="Times New Roman" w:cs="Times New Roman"/>
          <w:sz w:val="28"/>
          <w:szCs w:val="28"/>
          <w:lang w:val="en-GB"/>
        </w:rPr>
        <w:t xml:space="preserve"> </w:t>
      </w:r>
      <w:r w:rsidR="0099272F" w:rsidRPr="00836A58">
        <w:rPr>
          <w:rFonts w:ascii="Times New Roman" w:eastAsia="FangSong_GB2312" w:hAnsi="Times New Roman" w:cs="Times New Roman"/>
          <w:sz w:val="28"/>
          <w:szCs w:val="28"/>
          <w:lang w:val="en-GB"/>
        </w:rPr>
        <w:t xml:space="preserve">acknowledge the progress made so far regarding the membership expansion of the NDB and </w:t>
      </w:r>
      <w:r w:rsidR="00B31B5C" w:rsidRPr="00836A58">
        <w:rPr>
          <w:rFonts w:ascii="Times New Roman" w:eastAsia="FangSong_GB2312" w:hAnsi="Times New Roman" w:cs="Times New Roman" w:hint="eastAsia"/>
          <w:sz w:val="28"/>
          <w:szCs w:val="28"/>
          <w:lang w:val="en-GB" w:eastAsia="zh-CN"/>
        </w:rPr>
        <w:t xml:space="preserve">agree to </w:t>
      </w:r>
      <w:r w:rsidR="0099272F" w:rsidRPr="00836A58">
        <w:rPr>
          <w:rFonts w:ascii="Times New Roman" w:eastAsia="FangSong_GB2312" w:hAnsi="Times New Roman" w:cs="Times New Roman"/>
          <w:sz w:val="28"/>
          <w:szCs w:val="28"/>
          <w:lang w:val="en-GB" w:eastAsia="zh-CN"/>
        </w:rPr>
        <w:t>work along</w:t>
      </w:r>
      <w:r w:rsidR="005946CE" w:rsidRPr="00836A58">
        <w:rPr>
          <w:rFonts w:ascii="Times New Roman" w:eastAsia="FangSong_GB2312" w:hAnsi="Times New Roman" w:cs="Times New Roman"/>
          <w:sz w:val="28"/>
          <w:szCs w:val="28"/>
          <w:lang w:val="en-GB" w:eastAsia="zh-CN"/>
        </w:rPr>
        <w:t xml:space="preserve"> </w:t>
      </w:r>
      <w:r w:rsidR="0099272F" w:rsidRPr="00836A58">
        <w:rPr>
          <w:rFonts w:ascii="Times New Roman" w:eastAsia="FangSong_GB2312" w:hAnsi="Times New Roman" w:cs="Times New Roman"/>
          <w:sz w:val="28"/>
          <w:szCs w:val="28"/>
          <w:lang w:val="en-GB" w:eastAsia="zh-CN"/>
        </w:rPr>
        <w:t xml:space="preserve">with all BRICS members towards unanimity of views. </w:t>
      </w:r>
    </w:p>
    <w:p w:rsidR="00235C23" w:rsidRPr="00836A58" w:rsidRDefault="00235C23">
      <w:pPr>
        <w:pStyle w:val="Bodytext10"/>
        <w:adjustRightInd w:val="0"/>
        <w:snapToGrid w:val="0"/>
        <w:spacing w:afterLines="50" w:after="156" w:line="460" w:lineRule="exact"/>
        <w:ind w:firstLine="0"/>
        <w:jc w:val="both"/>
        <w:rPr>
          <w:rFonts w:ascii="Times New Roman" w:eastAsia="FangSong_GB2312" w:hAnsi="Times New Roman" w:cs="Times New Roman"/>
          <w:sz w:val="28"/>
          <w:szCs w:val="28"/>
        </w:rPr>
      </w:pPr>
      <w:r w:rsidRPr="00836A58">
        <w:rPr>
          <w:rFonts w:ascii="Times New Roman" w:eastAsia="FangSong_GB2312" w:hAnsi="Times New Roman" w:cs="Times New Roman"/>
          <w:sz w:val="28"/>
          <w:szCs w:val="28"/>
        </w:rPr>
        <w:t>6.</w:t>
      </w:r>
      <w:r w:rsidRPr="00836A58">
        <w:rPr>
          <w:rFonts w:ascii="Times New Roman" w:eastAsia="PMingLiU" w:hAnsi="Times New Roman" w:cs="Times New Roman"/>
          <w:sz w:val="28"/>
          <w:szCs w:val="28"/>
        </w:rPr>
        <w:tab/>
      </w:r>
      <w:r w:rsidRPr="00836A58">
        <w:rPr>
          <w:rFonts w:ascii="Times New Roman" w:eastAsia="FangSong_GB2312" w:hAnsi="Times New Roman" w:cs="Times New Roman"/>
          <w:sz w:val="28"/>
          <w:szCs w:val="28"/>
        </w:rPr>
        <w:t xml:space="preserve">Both sides welcome the important progress made by the </w:t>
      </w:r>
      <w:r w:rsidRPr="00836A58">
        <w:rPr>
          <w:rFonts w:ascii="Times New Roman" w:eastAsia="FangSong_GB2312" w:hAnsi="Times New Roman" w:cs="Times New Roman" w:hint="eastAsia"/>
          <w:sz w:val="28"/>
          <w:szCs w:val="28"/>
          <w:lang w:val="en-US" w:eastAsia="zh-CN"/>
        </w:rPr>
        <w:t>Asian Infrastructure Investment Bank (</w:t>
      </w:r>
      <w:r w:rsidRPr="00836A58">
        <w:rPr>
          <w:rFonts w:ascii="Times New Roman" w:eastAsia="FangSong_GB2312" w:hAnsi="Times New Roman" w:cs="Times New Roman"/>
          <w:sz w:val="28"/>
          <w:szCs w:val="28"/>
        </w:rPr>
        <w:t>AIIB</w:t>
      </w:r>
      <w:r w:rsidRPr="00836A58">
        <w:rPr>
          <w:rFonts w:ascii="Times New Roman" w:eastAsia="FangSong_GB2312" w:hAnsi="Times New Roman" w:cs="Times New Roman" w:hint="eastAsia"/>
          <w:sz w:val="28"/>
          <w:szCs w:val="28"/>
          <w:lang w:val="en-US" w:eastAsia="zh-CN"/>
        </w:rPr>
        <w:t xml:space="preserve">) and acknowledge the role played by both countries </w:t>
      </w:r>
      <w:r w:rsidRPr="00836A58">
        <w:rPr>
          <w:rFonts w:ascii="Times New Roman" w:eastAsia="FangSong_GB2312" w:hAnsi="Times New Roman" w:cs="Times New Roman"/>
          <w:sz w:val="28"/>
          <w:szCs w:val="28"/>
        </w:rPr>
        <w:t xml:space="preserve">and expect the AIIB to continue expanding its business and enhancing its international influence in the future. Both sides agree to </w:t>
      </w:r>
      <w:r w:rsidRPr="00836A58">
        <w:rPr>
          <w:rFonts w:ascii="Times New Roman" w:eastAsia="FangSong_GB2312" w:hAnsi="Times New Roman" w:cs="Times New Roman"/>
          <w:sz w:val="28"/>
          <w:szCs w:val="28"/>
        </w:rPr>
        <w:lastRenderedPageBreak/>
        <w:t>strengthen coordination and cooperation under the framework of the AIIB and commit to build AIIB into a new multilateral development bank for the 21st century together with other members.</w:t>
      </w:r>
      <w:r w:rsidRPr="00836A58">
        <w:rPr>
          <w:rFonts w:ascii="Times New Roman" w:eastAsia="FangSong_GB2312" w:hAnsi="Times New Roman" w:cs="Times New Roman"/>
          <w:sz w:val="28"/>
          <w:szCs w:val="28"/>
          <w:lang w:val="en-GB"/>
        </w:rPr>
        <w:t xml:space="preserve"> </w:t>
      </w:r>
    </w:p>
    <w:p w:rsidR="00235C23" w:rsidRPr="00836A58" w:rsidRDefault="00235C23">
      <w:pPr>
        <w:adjustRightInd w:val="0"/>
        <w:spacing w:afterLines="50" w:after="156" w:line="460" w:lineRule="exact"/>
        <w:rPr>
          <w:rFonts w:ascii="Times New Roman" w:hAnsi="Times New Roman"/>
          <w:kern w:val="0"/>
          <w:sz w:val="28"/>
          <w:szCs w:val="28"/>
        </w:rPr>
      </w:pPr>
      <w:r w:rsidRPr="00836A58">
        <w:rPr>
          <w:rFonts w:ascii="Times New Roman" w:eastAsia="FangSong_GB2312" w:hAnsi="Times New Roman"/>
          <w:kern w:val="0"/>
          <w:sz w:val="28"/>
          <w:szCs w:val="28"/>
        </w:rPr>
        <w:t xml:space="preserve">7. </w:t>
      </w:r>
      <w:r w:rsidRPr="00836A58">
        <w:rPr>
          <w:rFonts w:ascii="Times New Roman" w:eastAsia="FangSong_GB2312" w:hAnsi="Times New Roman"/>
          <w:kern w:val="0"/>
          <w:sz w:val="28"/>
          <w:szCs w:val="28"/>
        </w:rPr>
        <w:tab/>
        <w:t>Both sides call for full and timely implementation of the capital increase package of the International Bank for Reconstruction and Development and the International Finance Corporation, in view of their expanded roles.</w:t>
      </w:r>
    </w:p>
    <w:p w:rsidR="00235C23" w:rsidRPr="00836A58" w:rsidRDefault="00235C23">
      <w:pPr>
        <w:adjustRightInd w:val="0"/>
        <w:spacing w:afterLines="50" w:after="156" w:line="460" w:lineRule="exact"/>
        <w:rPr>
          <w:rFonts w:ascii="Times New Roman" w:eastAsia="FangSong_GB2312" w:hAnsi="Times New Roman"/>
          <w:kern w:val="0"/>
          <w:sz w:val="28"/>
          <w:szCs w:val="28"/>
        </w:rPr>
      </w:pPr>
      <w:r w:rsidRPr="00836A58">
        <w:rPr>
          <w:rFonts w:ascii="Times New Roman" w:eastAsia="FangSong_GB2312" w:hAnsi="Times New Roman"/>
          <w:kern w:val="0"/>
          <w:sz w:val="28"/>
          <w:szCs w:val="28"/>
        </w:rPr>
        <w:t xml:space="preserve">8. </w:t>
      </w:r>
      <w:r w:rsidRPr="00836A58">
        <w:rPr>
          <w:rFonts w:ascii="Times New Roman" w:eastAsia="FangSong_GB2312" w:hAnsi="Times New Roman"/>
          <w:kern w:val="0"/>
          <w:sz w:val="28"/>
          <w:szCs w:val="28"/>
        </w:rPr>
        <w:tab/>
        <w:t>Both sides agree to strengthen coordination and cooperation under the framework of Asian Development Bank (ADB) and encourage ADB to enhance its lending capacity and to strengthen the voice of the Developing Member Countries.</w:t>
      </w:r>
    </w:p>
    <w:p w:rsidR="002B4033" w:rsidRPr="00836A58" w:rsidRDefault="003B2C8E">
      <w:pPr>
        <w:spacing w:afterLines="50" w:after="156" w:line="460" w:lineRule="exact"/>
        <w:rPr>
          <w:rFonts w:ascii="Times New Roman" w:eastAsia="FangSong_GB2312" w:hAnsi="Times New Roman"/>
          <w:sz w:val="28"/>
          <w:szCs w:val="28"/>
        </w:rPr>
      </w:pPr>
      <w:r w:rsidRPr="00836A58">
        <w:rPr>
          <w:rFonts w:ascii="Times New Roman" w:eastAsia="FangSong_GB2312" w:hAnsi="Times New Roman"/>
          <w:sz w:val="28"/>
          <w:szCs w:val="28"/>
        </w:rPr>
        <w:t xml:space="preserve">9. </w:t>
      </w:r>
      <w:r w:rsidR="00235C23" w:rsidRPr="00836A58">
        <w:rPr>
          <w:rFonts w:ascii="Times New Roman" w:eastAsia="FangSong_GB2312" w:hAnsi="Times New Roman"/>
          <w:sz w:val="28"/>
          <w:szCs w:val="28"/>
        </w:rPr>
        <w:t>Both sides are willing to strengthen exchanges and cooperation in tax policies under multilateral and bilateral frameworks</w:t>
      </w:r>
      <w:r w:rsidR="00235C23" w:rsidRPr="00836A58">
        <w:rPr>
          <w:rFonts w:ascii="Times New Roman" w:eastAsia="FangSong_GB2312" w:hAnsi="Times New Roman" w:hint="eastAsia"/>
          <w:sz w:val="28"/>
          <w:szCs w:val="28"/>
        </w:rPr>
        <w:t>.</w:t>
      </w:r>
    </w:p>
    <w:p w:rsidR="00235C23" w:rsidRPr="00836A58" w:rsidRDefault="003B2C8E">
      <w:pPr>
        <w:spacing w:afterLines="50" w:after="156" w:line="460" w:lineRule="exact"/>
        <w:rPr>
          <w:rFonts w:ascii="Times New Roman" w:hAnsi="Times New Roman"/>
          <w:sz w:val="28"/>
          <w:szCs w:val="28"/>
        </w:rPr>
      </w:pPr>
      <w:r w:rsidRPr="00836A58">
        <w:rPr>
          <w:rFonts w:ascii="Times New Roman" w:eastAsia="FangSong_GB2312" w:hAnsi="Times New Roman"/>
          <w:sz w:val="28"/>
          <w:szCs w:val="28"/>
        </w:rPr>
        <w:t>10</w:t>
      </w:r>
      <w:r w:rsidR="00235C23" w:rsidRPr="00836A58">
        <w:rPr>
          <w:rFonts w:ascii="Times New Roman" w:eastAsia="FangSong_GB2312" w:hAnsi="Times New Roman" w:hint="eastAsia"/>
          <w:sz w:val="28"/>
          <w:szCs w:val="28"/>
        </w:rPr>
        <w:t>.</w:t>
      </w:r>
      <w:r w:rsidRPr="00836A58">
        <w:rPr>
          <w:rFonts w:ascii="Times New Roman" w:eastAsia="FangSong_GB2312" w:hAnsi="Times New Roman"/>
          <w:sz w:val="28"/>
          <w:szCs w:val="28"/>
        </w:rPr>
        <w:t xml:space="preserve"> </w:t>
      </w:r>
      <w:r w:rsidR="00235C23" w:rsidRPr="00836A58">
        <w:rPr>
          <w:rFonts w:ascii="Times New Roman" w:hAnsi="Times New Roman"/>
          <w:sz w:val="28"/>
          <w:szCs w:val="28"/>
        </w:rPr>
        <w:t xml:space="preserve">Both sides recognize the great potential for </w:t>
      </w:r>
      <w:r w:rsidR="00201A90" w:rsidRPr="00836A58">
        <w:rPr>
          <w:rFonts w:ascii="Times New Roman" w:eastAsia="FangSong_GB2312" w:hAnsi="Times New Roman"/>
          <w:sz w:val="28"/>
          <w:szCs w:val="28"/>
        </w:rPr>
        <w:t>Public Private Partnerships (PPPs)</w:t>
      </w:r>
      <w:r w:rsidR="00235C23" w:rsidRPr="00836A58">
        <w:rPr>
          <w:rFonts w:ascii="Times New Roman" w:hAnsi="Times New Roman"/>
          <w:sz w:val="28"/>
          <w:szCs w:val="28"/>
        </w:rPr>
        <w:t xml:space="preserve"> cooperation in China and India as the emerging economies with large population and huge demand for infrastructure development and public services. Both sides will </w:t>
      </w:r>
      <w:r w:rsidR="00235C23" w:rsidRPr="00836A58">
        <w:rPr>
          <w:rFonts w:ascii="Times New Roman" w:eastAsia="FangSong_GB2312" w:hAnsi="Times New Roman"/>
          <w:sz w:val="28"/>
          <w:szCs w:val="28"/>
        </w:rPr>
        <w:t>undertake</w:t>
      </w:r>
      <w:r w:rsidR="00235C23" w:rsidRPr="00836A58">
        <w:rPr>
          <w:rFonts w:ascii="Times New Roman" w:hAnsi="Times New Roman"/>
          <w:sz w:val="28"/>
          <w:szCs w:val="28"/>
        </w:rPr>
        <w:t xml:space="preserve"> pragmatic cooperation </w:t>
      </w:r>
      <w:r w:rsidR="00235C23" w:rsidRPr="00836A58">
        <w:rPr>
          <w:rFonts w:ascii="Times New Roman" w:eastAsia="FangSong_GB2312" w:hAnsi="Times New Roman"/>
          <w:sz w:val="28"/>
          <w:szCs w:val="28"/>
        </w:rPr>
        <w:t>to facilitate arrangements</w:t>
      </w:r>
      <w:r w:rsidR="00B23ED5" w:rsidRPr="00836A58">
        <w:rPr>
          <w:rFonts w:ascii="Times New Roman" w:eastAsia="FangSong_GB2312" w:hAnsi="Times New Roman" w:hint="eastAsia"/>
          <w:sz w:val="28"/>
          <w:szCs w:val="28"/>
        </w:rPr>
        <w:t xml:space="preserve"> </w:t>
      </w:r>
      <w:r w:rsidR="00235C23" w:rsidRPr="00836A58">
        <w:rPr>
          <w:rFonts w:ascii="Times New Roman" w:eastAsia="FangSong_GB2312" w:hAnsi="Times New Roman"/>
          <w:sz w:val="28"/>
          <w:szCs w:val="28"/>
        </w:rPr>
        <w:t xml:space="preserve">and </w:t>
      </w:r>
      <w:proofErr w:type="gramStart"/>
      <w:r w:rsidR="00235C23" w:rsidRPr="00836A58">
        <w:rPr>
          <w:rFonts w:ascii="Times New Roman" w:eastAsia="FangSong_GB2312" w:hAnsi="Times New Roman"/>
          <w:sz w:val="28"/>
          <w:szCs w:val="28"/>
        </w:rPr>
        <w:t>understanding, that</w:t>
      </w:r>
      <w:proofErr w:type="gramEnd"/>
      <w:r w:rsidR="00235C23" w:rsidRPr="00836A58">
        <w:rPr>
          <w:rFonts w:ascii="Times New Roman" w:eastAsia="FangSong_GB2312" w:hAnsi="Times New Roman"/>
          <w:sz w:val="28"/>
          <w:szCs w:val="28"/>
        </w:rPr>
        <w:t xml:space="preserve"> will lead to</w:t>
      </w:r>
      <w:r w:rsidR="00235C23" w:rsidRPr="00836A58">
        <w:rPr>
          <w:rFonts w:ascii="Times New Roman" w:hAnsi="Times New Roman"/>
          <w:sz w:val="28"/>
          <w:szCs w:val="28"/>
        </w:rPr>
        <w:t xml:space="preserve"> information exchange, </w:t>
      </w:r>
      <w:r w:rsidR="00235C23" w:rsidRPr="00836A58">
        <w:rPr>
          <w:rFonts w:ascii="Times New Roman" w:eastAsia="FangSong_GB2312" w:hAnsi="Times New Roman"/>
          <w:sz w:val="28"/>
          <w:szCs w:val="28"/>
        </w:rPr>
        <w:t xml:space="preserve">knowledge sharing, </w:t>
      </w:r>
      <w:r w:rsidR="00235C23" w:rsidRPr="00836A58">
        <w:rPr>
          <w:rFonts w:ascii="Times New Roman" w:hAnsi="Times New Roman"/>
          <w:sz w:val="28"/>
          <w:szCs w:val="28"/>
        </w:rPr>
        <w:t>research and training, capacity building and project development through bilateral channel</w:t>
      </w:r>
      <w:r w:rsidR="00235C23" w:rsidRPr="00836A58">
        <w:rPr>
          <w:rFonts w:ascii="Times New Roman" w:eastAsia="FangSong_GB2312" w:hAnsi="Times New Roman"/>
          <w:sz w:val="28"/>
          <w:szCs w:val="28"/>
        </w:rPr>
        <w:t>. Both sides will take steps</w:t>
      </w:r>
      <w:r w:rsidR="00B23ED5" w:rsidRPr="00836A58">
        <w:rPr>
          <w:rFonts w:ascii="Times New Roman" w:eastAsia="FangSong_GB2312" w:hAnsi="Times New Roman" w:hint="eastAsia"/>
          <w:sz w:val="28"/>
          <w:szCs w:val="28"/>
        </w:rPr>
        <w:t xml:space="preserve"> </w:t>
      </w:r>
      <w:r w:rsidR="00235C23" w:rsidRPr="00836A58">
        <w:rPr>
          <w:rFonts w:ascii="Times New Roman" w:eastAsia="FangSong_GB2312" w:hAnsi="Times New Roman"/>
          <w:sz w:val="28"/>
          <w:szCs w:val="28"/>
        </w:rPr>
        <w:t xml:space="preserve">to create enabling framework for private participation in </w:t>
      </w:r>
      <w:r w:rsidR="00235C23" w:rsidRPr="00836A58">
        <w:rPr>
          <w:rFonts w:ascii="Times New Roman" w:hAnsi="Times New Roman"/>
          <w:sz w:val="28"/>
          <w:szCs w:val="28"/>
        </w:rPr>
        <w:t xml:space="preserve">infrastructure </w:t>
      </w:r>
      <w:r w:rsidR="00235C23" w:rsidRPr="00836A58">
        <w:rPr>
          <w:rFonts w:ascii="Times New Roman" w:eastAsia="FangSong_GB2312" w:hAnsi="Times New Roman"/>
          <w:sz w:val="28"/>
          <w:szCs w:val="28"/>
        </w:rPr>
        <w:t xml:space="preserve">through </w:t>
      </w:r>
      <w:r w:rsidR="00201A90" w:rsidRPr="00836A58">
        <w:rPr>
          <w:rFonts w:ascii="Times New Roman" w:hAnsi="Times New Roman"/>
          <w:sz w:val="28"/>
          <w:szCs w:val="28"/>
        </w:rPr>
        <w:t>PPP</w:t>
      </w:r>
      <w:r w:rsidR="00201A90" w:rsidRPr="00836A58">
        <w:rPr>
          <w:rFonts w:ascii="Times New Roman" w:hAnsi="Times New Roman" w:hint="eastAsia"/>
          <w:sz w:val="28"/>
          <w:szCs w:val="28"/>
        </w:rPr>
        <w:t>s</w:t>
      </w:r>
      <w:r w:rsidR="00201A90" w:rsidRPr="00836A58">
        <w:rPr>
          <w:rFonts w:ascii="Times New Roman" w:hAnsi="Times New Roman"/>
          <w:sz w:val="28"/>
          <w:szCs w:val="28"/>
        </w:rPr>
        <w:t xml:space="preserve"> </w:t>
      </w:r>
      <w:r w:rsidR="00235C23" w:rsidRPr="00836A58">
        <w:rPr>
          <w:rFonts w:ascii="Times New Roman" w:eastAsia="FangSong_GB2312" w:hAnsi="Times New Roman"/>
          <w:sz w:val="28"/>
          <w:szCs w:val="28"/>
        </w:rPr>
        <w:t>by sharing each other’s expertise and experience on the basis of equality</w:t>
      </w:r>
      <w:r w:rsidR="00235C23" w:rsidRPr="00836A58">
        <w:rPr>
          <w:rFonts w:ascii="Times New Roman" w:hAnsi="Times New Roman"/>
          <w:sz w:val="28"/>
          <w:szCs w:val="28"/>
        </w:rPr>
        <w:t xml:space="preserve"> and </w:t>
      </w:r>
      <w:r w:rsidR="00235C23" w:rsidRPr="00836A58">
        <w:rPr>
          <w:rFonts w:ascii="Times New Roman" w:eastAsia="FangSong_GB2312" w:hAnsi="Times New Roman"/>
          <w:sz w:val="28"/>
          <w:szCs w:val="28"/>
        </w:rPr>
        <w:t xml:space="preserve">mutual benefits. </w:t>
      </w:r>
    </w:p>
    <w:p w:rsidR="00235C23" w:rsidRPr="00836A58" w:rsidRDefault="003B2C8E">
      <w:pPr>
        <w:spacing w:afterLines="50" w:after="156" w:line="460" w:lineRule="exact"/>
        <w:rPr>
          <w:rFonts w:ascii="Times New Roman" w:eastAsia="FangSong_GB2312" w:hAnsi="Times New Roman"/>
          <w:sz w:val="28"/>
          <w:szCs w:val="28"/>
        </w:rPr>
      </w:pPr>
      <w:r w:rsidRPr="00836A58">
        <w:rPr>
          <w:rFonts w:ascii="Times New Roman" w:eastAsia="FangSong_GB2312" w:hAnsi="Times New Roman"/>
          <w:sz w:val="28"/>
          <w:szCs w:val="28"/>
        </w:rPr>
        <w:t>11</w:t>
      </w:r>
      <w:r w:rsidR="00235C23" w:rsidRPr="00836A58">
        <w:rPr>
          <w:rFonts w:ascii="Times New Roman" w:eastAsia="FangSong_GB2312" w:hAnsi="Times New Roman"/>
          <w:sz w:val="28"/>
          <w:szCs w:val="28"/>
        </w:rPr>
        <w:t>. Both sides agree to further strengthen the information sharing</w:t>
      </w:r>
      <w:r w:rsidR="00235C23" w:rsidRPr="00836A58">
        <w:rPr>
          <w:rFonts w:ascii="Times New Roman" w:eastAsia="FangSong_GB2312" w:hAnsi="Times New Roman" w:hint="eastAsia"/>
          <w:sz w:val="28"/>
          <w:szCs w:val="28"/>
        </w:rPr>
        <w:t xml:space="preserve"> </w:t>
      </w:r>
      <w:r w:rsidR="00235C23" w:rsidRPr="00836A58">
        <w:rPr>
          <w:rFonts w:ascii="Times New Roman" w:eastAsia="FangSong_GB2312" w:hAnsi="Times New Roman"/>
          <w:sz w:val="28"/>
          <w:szCs w:val="28"/>
        </w:rPr>
        <w:t xml:space="preserve">and cooperation </w:t>
      </w:r>
      <w:r w:rsidR="00235C23" w:rsidRPr="00836A58">
        <w:rPr>
          <w:rFonts w:ascii="Times New Roman" w:eastAsia="FangSong_GB2312" w:hAnsi="Times New Roman" w:hint="eastAsia"/>
          <w:sz w:val="28"/>
          <w:szCs w:val="28"/>
        </w:rPr>
        <w:t xml:space="preserve">between </w:t>
      </w:r>
      <w:r w:rsidR="00235C23" w:rsidRPr="00836A58">
        <w:rPr>
          <w:rFonts w:ascii="Times New Roman" w:eastAsia="FangSong_GB2312" w:hAnsi="Times New Roman"/>
          <w:sz w:val="28"/>
          <w:szCs w:val="28"/>
        </w:rPr>
        <w:t>the banking and insurance</w:t>
      </w:r>
      <w:r w:rsidR="00235C23" w:rsidRPr="00836A58">
        <w:rPr>
          <w:rFonts w:ascii="Times New Roman" w:eastAsia="FangSong_GB2312" w:hAnsi="Times New Roman" w:hint="eastAsia"/>
          <w:sz w:val="28"/>
          <w:szCs w:val="28"/>
        </w:rPr>
        <w:t xml:space="preserve"> regulatory authorities of both countries.</w:t>
      </w:r>
      <w:r w:rsidR="00235C23" w:rsidRPr="00836A58">
        <w:rPr>
          <w:rFonts w:ascii="Times New Roman" w:eastAsia="FangSong_GB2312" w:hAnsi="Times New Roman"/>
          <w:sz w:val="28"/>
          <w:szCs w:val="28"/>
        </w:rPr>
        <w:t xml:space="preserve"> Both sides also support the stock exchanges of both countries to conduct pragmatic cooperation.</w:t>
      </w:r>
    </w:p>
    <w:p w:rsidR="00235C23" w:rsidRPr="00836A58" w:rsidRDefault="003B2C8E">
      <w:pPr>
        <w:spacing w:afterLines="50" w:after="156" w:line="460" w:lineRule="exact"/>
        <w:rPr>
          <w:rFonts w:ascii="Times New Roman" w:eastAsia="FangSong_GB2312" w:hAnsi="Times New Roman"/>
          <w:sz w:val="28"/>
          <w:szCs w:val="28"/>
        </w:rPr>
      </w:pPr>
      <w:r w:rsidRPr="00836A58">
        <w:rPr>
          <w:rFonts w:ascii="Times New Roman" w:eastAsia="FangSong_GB2312" w:hAnsi="Times New Roman"/>
          <w:sz w:val="28"/>
          <w:szCs w:val="28"/>
        </w:rPr>
        <w:t xml:space="preserve">12. </w:t>
      </w:r>
      <w:r w:rsidR="00235C23" w:rsidRPr="00836A58">
        <w:rPr>
          <w:rFonts w:ascii="Times New Roman" w:eastAsia="FangSong_GB2312" w:hAnsi="Times New Roman"/>
          <w:sz w:val="28"/>
          <w:szCs w:val="28"/>
        </w:rPr>
        <w:t xml:space="preserve">Both sides welcome the establishment of Bank of China Mumbai Branch </w:t>
      </w:r>
      <w:r w:rsidR="00235C23" w:rsidRPr="00836A58">
        <w:rPr>
          <w:rFonts w:ascii="Times New Roman" w:eastAsia="FangSong_GB2312" w:hAnsi="Times New Roman"/>
          <w:sz w:val="28"/>
          <w:szCs w:val="28"/>
        </w:rPr>
        <w:lastRenderedPageBreak/>
        <w:t xml:space="preserve">in </w:t>
      </w:r>
      <w:r w:rsidR="00E62606" w:rsidRPr="00836A58">
        <w:rPr>
          <w:rFonts w:ascii="Times New Roman" w:eastAsia="FangSong_GB2312" w:hAnsi="Times New Roman"/>
          <w:sz w:val="28"/>
          <w:szCs w:val="28"/>
        </w:rPr>
        <w:t xml:space="preserve">June </w:t>
      </w:r>
      <w:r w:rsidR="00235C23" w:rsidRPr="00836A58">
        <w:rPr>
          <w:rFonts w:ascii="Times New Roman" w:eastAsia="FangSong_GB2312" w:hAnsi="Times New Roman"/>
          <w:sz w:val="28"/>
          <w:szCs w:val="28"/>
        </w:rPr>
        <w:t xml:space="preserve">2019, which will better support both Indian and Chinese companies operating in India with quality financial services. </w:t>
      </w:r>
      <w:r w:rsidR="008F2FAF" w:rsidRPr="00836A58">
        <w:rPr>
          <w:rFonts w:ascii="Times New Roman" w:eastAsia="FangSong_GB2312" w:hAnsi="Times New Roman" w:hint="eastAsia"/>
          <w:sz w:val="28"/>
          <w:szCs w:val="28"/>
        </w:rPr>
        <w:t xml:space="preserve">Building on this, </w:t>
      </w:r>
      <w:r w:rsidR="0099272F" w:rsidRPr="00836A58">
        <w:rPr>
          <w:rFonts w:ascii="Times New Roman" w:eastAsia="FangSong_GB2312" w:hAnsi="Times New Roman"/>
          <w:sz w:val="28"/>
          <w:szCs w:val="28"/>
        </w:rPr>
        <w:t xml:space="preserve">both sides agree to provide support to each other’s bank to promote </w:t>
      </w:r>
      <w:r w:rsidR="00235C23" w:rsidRPr="00836A58">
        <w:rPr>
          <w:rFonts w:ascii="Times New Roman" w:eastAsia="FangSong_GB2312" w:hAnsi="Times New Roman"/>
          <w:sz w:val="28"/>
          <w:szCs w:val="28"/>
        </w:rPr>
        <w:t xml:space="preserve">investment and financial cooperation between two countries. The Indian side expressed concern over the problems being faced by the State Bank of India, Shanghai Branch in invoking the counter-guarantee claims from some Chinese banks. </w:t>
      </w:r>
    </w:p>
    <w:p w:rsidR="00B23ED5" w:rsidRPr="00836A58" w:rsidRDefault="003B2C8E">
      <w:pPr>
        <w:spacing w:afterLines="50" w:after="156" w:line="460" w:lineRule="exact"/>
        <w:rPr>
          <w:rFonts w:ascii="Times New Roman" w:eastAsia="FangSong_GB2312" w:hAnsi="Times New Roman"/>
          <w:sz w:val="28"/>
          <w:szCs w:val="28"/>
        </w:rPr>
      </w:pPr>
      <w:r w:rsidRPr="00836A58">
        <w:rPr>
          <w:rFonts w:ascii="Times New Roman" w:eastAsia="FangSong_GB2312" w:hAnsi="Times New Roman"/>
          <w:sz w:val="28"/>
          <w:szCs w:val="28"/>
        </w:rPr>
        <w:t>13</w:t>
      </w:r>
      <w:r w:rsidR="00235C23" w:rsidRPr="00836A58">
        <w:rPr>
          <w:rFonts w:ascii="Times New Roman" w:eastAsia="FangSong_GB2312" w:hAnsi="Times New Roman" w:hint="eastAsia"/>
          <w:sz w:val="28"/>
          <w:szCs w:val="28"/>
        </w:rPr>
        <w:t xml:space="preserve">. </w:t>
      </w:r>
      <w:r w:rsidR="00235C23" w:rsidRPr="00836A58">
        <w:rPr>
          <w:rFonts w:ascii="Times New Roman" w:eastAsia="FangSong_GB2312" w:hAnsi="Times New Roman"/>
          <w:sz w:val="28"/>
          <w:szCs w:val="28"/>
        </w:rPr>
        <w:t>The Chinese side pointed out that China National Council for Social Security Fund</w:t>
      </w:r>
      <w:r w:rsidR="006B05A4" w:rsidRPr="00836A58">
        <w:rPr>
          <w:rFonts w:ascii="Times New Roman" w:eastAsia="FangSong_GB2312" w:hAnsi="Times New Roman"/>
          <w:sz w:val="28"/>
          <w:szCs w:val="28"/>
        </w:rPr>
        <w:t xml:space="preserve">, </w:t>
      </w:r>
      <w:r w:rsidR="009729DC" w:rsidRPr="00836A58">
        <w:rPr>
          <w:rFonts w:ascii="Times New Roman" w:eastAsia="FangSong_GB2312" w:hAnsi="Times New Roman"/>
          <w:sz w:val="28"/>
          <w:szCs w:val="28"/>
        </w:rPr>
        <w:t xml:space="preserve">China Investment Corporation </w:t>
      </w:r>
      <w:r w:rsidR="00235C23" w:rsidRPr="00836A58">
        <w:rPr>
          <w:rFonts w:ascii="Times New Roman" w:eastAsia="FangSong_GB2312" w:hAnsi="Times New Roman"/>
          <w:sz w:val="28"/>
          <w:szCs w:val="28"/>
        </w:rPr>
        <w:t xml:space="preserve">and State Administration of Foreign Exchange are distinct entities. </w:t>
      </w:r>
      <w:r w:rsidR="00235C23" w:rsidRPr="00836A58">
        <w:rPr>
          <w:rFonts w:ascii="Times New Roman" w:eastAsia="FangSong_GB2312" w:hAnsi="Times New Roman" w:hint="eastAsia"/>
          <w:sz w:val="28"/>
          <w:szCs w:val="28"/>
        </w:rPr>
        <w:t xml:space="preserve">The Chinese side </w:t>
      </w:r>
      <w:r w:rsidR="00235C23" w:rsidRPr="00836A58">
        <w:rPr>
          <w:rFonts w:ascii="Times New Roman" w:eastAsia="FangSong_GB2312" w:hAnsi="Times New Roman"/>
          <w:sz w:val="28"/>
          <w:szCs w:val="28"/>
        </w:rPr>
        <w:t xml:space="preserve">further </w:t>
      </w:r>
      <w:r w:rsidR="00235C23" w:rsidRPr="00836A58">
        <w:rPr>
          <w:rFonts w:ascii="Times New Roman" w:eastAsia="FangSong_GB2312" w:hAnsi="Times New Roman" w:hint="eastAsia"/>
          <w:sz w:val="28"/>
          <w:szCs w:val="28"/>
        </w:rPr>
        <w:t>request</w:t>
      </w:r>
      <w:r w:rsidR="00235C23" w:rsidRPr="00836A58">
        <w:rPr>
          <w:rFonts w:ascii="Times New Roman" w:eastAsia="FangSong_GB2312" w:hAnsi="Times New Roman"/>
          <w:sz w:val="28"/>
          <w:szCs w:val="28"/>
        </w:rPr>
        <w:t>ed</w:t>
      </w:r>
      <w:r w:rsidR="00235C23" w:rsidRPr="00836A58">
        <w:rPr>
          <w:rFonts w:ascii="Times New Roman" w:eastAsia="FangSong_GB2312" w:hAnsi="Times New Roman" w:hint="eastAsia"/>
          <w:sz w:val="28"/>
          <w:szCs w:val="28"/>
        </w:rPr>
        <w:t xml:space="preserve"> that t</w:t>
      </w:r>
      <w:r w:rsidR="00235C23" w:rsidRPr="00836A58">
        <w:rPr>
          <w:rFonts w:ascii="Times New Roman" w:eastAsia="FangSong_GB2312" w:hAnsi="Times New Roman"/>
          <w:sz w:val="28"/>
          <w:szCs w:val="28"/>
        </w:rPr>
        <w:t xml:space="preserve">he investments of these entities in listed Indian companies </w:t>
      </w:r>
      <w:r w:rsidR="00235C23" w:rsidRPr="00836A58">
        <w:rPr>
          <w:rFonts w:ascii="Times New Roman" w:eastAsia="FangSong_GB2312" w:hAnsi="Times New Roman" w:hint="eastAsia"/>
          <w:sz w:val="28"/>
          <w:szCs w:val="28"/>
        </w:rPr>
        <w:t>be</w:t>
      </w:r>
      <w:r w:rsidR="00235C23" w:rsidRPr="00836A58">
        <w:rPr>
          <w:rFonts w:ascii="Times New Roman" w:eastAsia="FangSong_GB2312" w:hAnsi="Times New Roman"/>
          <w:sz w:val="28"/>
          <w:szCs w:val="28"/>
        </w:rPr>
        <w:t xml:space="preserve"> not clubbed for calculating the investment limits as an investor group.</w:t>
      </w:r>
      <w:r w:rsidR="00235C23" w:rsidRPr="00836A58">
        <w:rPr>
          <w:rFonts w:ascii="Times New Roman" w:eastAsia="FangSong_GB2312" w:hAnsi="Times New Roman" w:hint="eastAsia"/>
          <w:sz w:val="28"/>
          <w:szCs w:val="28"/>
        </w:rPr>
        <w:t xml:space="preserve"> </w:t>
      </w:r>
      <w:r w:rsidR="00235C23" w:rsidRPr="00836A58">
        <w:rPr>
          <w:rFonts w:ascii="Times New Roman" w:eastAsia="FangSong_GB2312" w:hAnsi="Times New Roman"/>
          <w:sz w:val="28"/>
          <w:szCs w:val="28"/>
        </w:rPr>
        <w:t xml:space="preserve">Indian side agreed to examine the matter. </w:t>
      </w:r>
    </w:p>
    <w:p w:rsidR="00235C23" w:rsidRPr="00836A58" w:rsidRDefault="003B2C8E">
      <w:pPr>
        <w:spacing w:afterLines="50" w:after="156" w:line="460" w:lineRule="exact"/>
        <w:rPr>
          <w:rFonts w:ascii="Times New Roman" w:eastAsia="FangSong_GB2312" w:hAnsi="Times New Roman"/>
          <w:sz w:val="28"/>
          <w:szCs w:val="28"/>
        </w:rPr>
      </w:pPr>
      <w:r w:rsidRPr="00836A58">
        <w:rPr>
          <w:rFonts w:ascii="Times New Roman" w:eastAsia="FangSong_GB2312" w:hAnsi="Times New Roman"/>
          <w:sz w:val="28"/>
          <w:szCs w:val="28"/>
        </w:rPr>
        <w:t>14</w:t>
      </w:r>
      <w:r w:rsidR="00235C23" w:rsidRPr="00836A58">
        <w:rPr>
          <w:rFonts w:ascii="Times New Roman" w:eastAsia="FangSong_GB2312" w:hAnsi="Times New Roman" w:hint="eastAsia"/>
          <w:sz w:val="28"/>
          <w:szCs w:val="28"/>
        </w:rPr>
        <w:t>.</w:t>
      </w:r>
      <w:r w:rsidRPr="00836A58">
        <w:rPr>
          <w:rFonts w:ascii="Times New Roman" w:eastAsia="FangSong_GB2312" w:hAnsi="Times New Roman"/>
          <w:sz w:val="28"/>
          <w:szCs w:val="28"/>
        </w:rPr>
        <w:t xml:space="preserve"> </w:t>
      </w:r>
      <w:r w:rsidR="00235C23" w:rsidRPr="00836A58">
        <w:rPr>
          <w:rFonts w:ascii="Times New Roman" w:eastAsia="FangSong_GB2312" w:hAnsi="Times New Roman"/>
          <w:sz w:val="28"/>
          <w:szCs w:val="28"/>
        </w:rPr>
        <w:t>Both sides look forward to the 10th China-India Financial Dialogue in China.</w:t>
      </w:r>
    </w:p>
    <w:p w:rsidR="00235C23" w:rsidRDefault="00235C23">
      <w:pPr>
        <w:pStyle w:val="Bodytext10"/>
        <w:adjustRightInd w:val="0"/>
        <w:snapToGrid w:val="0"/>
        <w:spacing w:after="0" w:line="240" w:lineRule="auto"/>
        <w:ind w:firstLine="0"/>
        <w:jc w:val="both"/>
        <w:rPr>
          <w:rFonts w:ascii="Times New Roman" w:eastAsia="SimSun" w:hAnsi="Times New Roman" w:cs="Times New Roman"/>
          <w:sz w:val="28"/>
          <w:szCs w:val="28"/>
          <w:lang w:val="en-US" w:eastAsia="zh-CN" w:bidi="ar-SA"/>
        </w:rPr>
      </w:pPr>
    </w:p>
    <w:p w:rsidR="00235C23" w:rsidRDefault="00235C23">
      <w:pPr>
        <w:pStyle w:val="Bodytext10"/>
        <w:adjustRightInd w:val="0"/>
        <w:snapToGrid w:val="0"/>
        <w:spacing w:after="0" w:line="240" w:lineRule="auto"/>
        <w:ind w:firstLine="0"/>
        <w:jc w:val="both"/>
        <w:rPr>
          <w:rFonts w:ascii="Times New Roman" w:eastAsia="SimSun" w:hAnsi="Times New Roman" w:cs="Times New Roman"/>
          <w:sz w:val="28"/>
          <w:szCs w:val="28"/>
          <w:lang w:val="en-US" w:eastAsia="zh-CN" w:bidi="ar-SA"/>
        </w:rPr>
      </w:pPr>
    </w:p>
    <w:p w:rsidR="00235C23" w:rsidRDefault="00235C23">
      <w:pPr>
        <w:pStyle w:val="Bodytext10"/>
        <w:adjustRightInd w:val="0"/>
        <w:snapToGrid w:val="0"/>
        <w:spacing w:after="0" w:line="240" w:lineRule="auto"/>
        <w:ind w:firstLine="0"/>
        <w:jc w:val="both"/>
        <w:rPr>
          <w:rFonts w:ascii="Times New Roman" w:eastAsia="SimSun" w:hAnsi="Times New Roman" w:cs="Times New Roman"/>
          <w:sz w:val="28"/>
          <w:szCs w:val="28"/>
          <w:lang w:val="en-US" w:eastAsia="zh-CN" w:bidi="ar-SA"/>
        </w:rPr>
      </w:pPr>
    </w:p>
    <w:p w:rsidR="00235C23" w:rsidRDefault="00235C23">
      <w:pPr>
        <w:pStyle w:val="Bodytext10"/>
        <w:adjustRightInd w:val="0"/>
        <w:snapToGrid w:val="0"/>
        <w:spacing w:after="0" w:line="240" w:lineRule="auto"/>
        <w:ind w:firstLine="0"/>
        <w:jc w:val="both"/>
        <w:rPr>
          <w:rFonts w:ascii="Times New Roman" w:eastAsia="SimSun" w:hAnsi="Times New Roman" w:cs="Times New Roman"/>
          <w:sz w:val="28"/>
          <w:szCs w:val="28"/>
          <w:lang w:val="en-US" w:eastAsia="zh-CN" w:bidi="ar-SA"/>
        </w:rPr>
      </w:pPr>
    </w:p>
    <w:p w:rsidR="00235C23" w:rsidRDefault="00235C23">
      <w:pPr>
        <w:pStyle w:val="Bodytext10"/>
        <w:adjustRightInd w:val="0"/>
        <w:snapToGrid w:val="0"/>
        <w:spacing w:after="0" w:line="240" w:lineRule="auto"/>
        <w:ind w:firstLine="0"/>
        <w:jc w:val="both"/>
        <w:rPr>
          <w:rFonts w:ascii="Times New Roman" w:eastAsia="FangSong_GB2312" w:hAnsi="Times New Roman" w:cs="Times New Roman"/>
          <w:sz w:val="28"/>
          <w:szCs w:val="28"/>
          <w:lang w:val="en-US" w:eastAsia="zh-CN" w:bidi="ar-SA"/>
        </w:rPr>
      </w:pPr>
      <w:r>
        <w:rPr>
          <w:rFonts w:ascii="Times New Roman" w:eastAsia="FangSong_GB2312" w:hAnsi="Times New Roman" w:cs="Times New Roman"/>
          <w:sz w:val="28"/>
          <w:szCs w:val="28"/>
          <w:lang w:val="en-US" w:eastAsia="zh-CN" w:bidi="ar-SA"/>
        </w:rPr>
        <w:t xml:space="preserve">On behalf of the Government of </w:t>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t xml:space="preserve">On behalf of the Government of </w:t>
      </w:r>
    </w:p>
    <w:p w:rsidR="00235C23" w:rsidRDefault="00235C23">
      <w:pPr>
        <w:pStyle w:val="Bodytext10"/>
        <w:adjustRightInd w:val="0"/>
        <w:snapToGrid w:val="0"/>
        <w:spacing w:after="0" w:line="240" w:lineRule="auto"/>
        <w:ind w:firstLine="0"/>
        <w:jc w:val="both"/>
        <w:rPr>
          <w:rFonts w:ascii="Times New Roman" w:eastAsia="FangSong_GB2312" w:hAnsi="Times New Roman" w:cs="Times New Roman"/>
          <w:sz w:val="28"/>
          <w:szCs w:val="28"/>
          <w:lang w:val="en-US" w:eastAsia="zh-CN" w:bidi="ar-SA"/>
        </w:rPr>
      </w:pPr>
      <w:proofErr w:type="gramStart"/>
      <w:r>
        <w:rPr>
          <w:rFonts w:ascii="Times New Roman" w:eastAsia="FangSong_GB2312" w:hAnsi="Times New Roman" w:cs="Times New Roman"/>
          <w:sz w:val="28"/>
          <w:szCs w:val="28"/>
          <w:lang w:val="en-US" w:eastAsia="zh-CN" w:bidi="ar-SA"/>
        </w:rPr>
        <w:t>the</w:t>
      </w:r>
      <w:proofErr w:type="gramEnd"/>
      <w:r>
        <w:rPr>
          <w:rFonts w:ascii="Times New Roman" w:eastAsia="FangSong_GB2312" w:hAnsi="Times New Roman" w:cs="Times New Roman"/>
          <w:sz w:val="28"/>
          <w:szCs w:val="28"/>
          <w:lang w:val="en-US" w:eastAsia="zh-CN" w:bidi="ar-SA"/>
        </w:rPr>
        <w:t xml:space="preserve"> People’s Republic of China</w:t>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t>the Republic of India</w:t>
      </w:r>
    </w:p>
    <w:p w:rsidR="00235C23" w:rsidRDefault="00235C23">
      <w:pPr>
        <w:pStyle w:val="Bodytext10"/>
        <w:adjustRightInd w:val="0"/>
        <w:snapToGrid w:val="0"/>
        <w:spacing w:after="0" w:line="240" w:lineRule="auto"/>
        <w:ind w:firstLine="0"/>
        <w:jc w:val="both"/>
        <w:rPr>
          <w:rFonts w:ascii="Times New Roman" w:eastAsia="SimSun" w:hAnsi="Times New Roman" w:cs="Times New Roman"/>
          <w:sz w:val="28"/>
          <w:szCs w:val="28"/>
          <w:lang w:val="en-US" w:eastAsia="zh-CN" w:bidi="ar-SA"/>
        </w:rPr>
      </w:pPr>
    </w:p>
    <w:p w:rsidR="00235C23" w:rsidRDefault="00235C23">
      <w:pPr>
        <w:pStyle w:val="Bodytext10"/>
        <w:adjustRightInd w:val="0"/>
        <w:snapToGrid w:val="0"/>
        <w:spacing w:after="0" w:line="240" w:lineRule="auto"/>
        <w:ind w:firstLine="0"/>
        <w:jc w:val="both"/>
        <w:rPr>
          <w:rFonts w:ascii="Times New Roman" w:eastAsia="SimSun" w:hAnsi="Times New Roman" w:cs="Times New Roman"/>
          <w:sz w:val="28"/>
          <w:szCs w:val="28"/>
          <w:lang w:val="en-US" w:eastAsia="zh-CN" w:bidi="ar-SA"/>
        </w:rPr>
      </w:pPr>
    </w:p>
    <w:p w:rsidR="00235C23" w:rsidRDefault="00235C23">
      <w:pPr>
        <w:pStyle w:val="Bodytext10"/>
        <w:adjustRightInd w:val="0"/>
        <w:snapToGrid w:val="0"/>
        <w:spacing w:after="0" w:line="240" w:lineRule="auto"/>
        <w:ind w:firstLine="0"/>
        <w:jc w:val="both"/>
        <w:rPr>
          <w:rFonts w:ascii="Times New Roman" w:eastAsia="FangSong_GB2312" w:hAnsi="Times New Roman" w:cs="Times New Roman"/>
          <w:sz w:val="28"/>
          <w:szCs w:val="28"/>
          <w:lang w:val="en-US" w:eastAsia="zh-CN" w:bidi="ar-SA"/>
        </w:rPr>
      </w:pPr>
    </w:p>
    <w:p w:rsidR="00235C23" w:rsidRDefault="00235C23">
      <w:pPr>
        <w:pStyle w:val="Bodytext10"/>
        <w:adjustRightInd w:val="0"/>
        <w:snapToGrid w:val="0"/>
        <w:spacing w:after="0" w:line="240" w:lineRule="auto"/>
        <w:ind w:firstLine="0"/>
        <w:jc w:val="both"/>
        <w:rPr>
          <w:rFonts w:ascii="Times New Roman" w:eastAsia="FangSong_GB2312" w:hAnsi="Times New Roman" w:cs="Times New Roman"/>
          <w:sz w:val="28"/>
          <w:szCs w:val="28"/>
          <w:lang w:val="en-US" w:eastAsia="zh-CN" w:bidi="ar-SA"/>
        </w:rPr>
      </w:pPr>
      <w:r>
        <w:rPr>
          <w:rFonts w:ascii="Times New Roman" w:eastAsia="FangSong_GB2312" w:hAnsi="Times New Roman" w:cs="Times New Roman"/>
          <w:sz w:val="28"/>
          <w:szCs w:val="28"/>
          <w:lang w:val="en-US" w:eastAsia="zh-CN" w:bidi="ar-SA"/>
        </w:rPr>
        <w:t>Vice Minister</w:t>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t>Secretary (Economic Affairs)</w:t>
      </w:r>
    </w:p>
    <w:p w:rsidR="00235C23" w:rsidRDefault="00235C23">
      <w:pPr>
        <w:pStyle w:val="Bodytext10"/>
        <w:adjustRightInd w:val="0"/>
        <w:snapToGrid w:val="0"/>
        <w:spacing w:after="0" w:line="240" w:lineRule="auto"/>
        <w:ind w:firstLine="0"/>
        <w:jc w:val="both"/>
        <w:rPr>
          <w:rFonts w:ascii="Times New Roman" w:hAnsi="Times New Roman" w:cs="Times New Roman"/>
          <w:sz w:val="28"/>
          <w:szCs w:val="28"/>
        </w:rPr>
      </w:pPr>
      <w:r>
        <w:rPr>
          <w:rFonts w:ascii="Times New Roman" w:eastAsia="FangSong_GB2312" w:hAnsi="Times New Roman" w:cs="Times New Roman"/>
          <w:sz w:val="28"/>
          <w:szCs w:val="28"/>
          <w:lang w:val="en-US" w:eastAsia="zh-CN" w:bidi="ar-SA"/>
        </w:rPr>
        <w:t>Ministry of Finance</w:t>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r>
      <w:r>
        <w:rPr>
          <w:rFonts w:ascii="Times New Roman" w:eastAsia="FangSong_GB2312" w:hAnsi="Times New Roman" w:cs="Times New Roman"/>
          <w:sz w:val="28"/>
          <w:szCs w:val="28"/>
          <w:lang w:val="en-US" w:eastAsia="zh-CN" w:bidi="ar-SA"/>
        </w:rPr>
        <w:tab/>
        <w:t>Ministry of</w:t>
      </w:r>
      <w:r>
        <w:rPr>
          <w:rFonts w:ascii="Times New Roman" w:eastAsia="FangSong_GB2312" w:hAnsi="Times New Roman" w:cs="Times New Roman"/>
          <w:sz w:val="28"/>
          <w:szCs w:val="28"/>
        </w:rPr>
        <w:t xml:space="preserve"> Finance</w:t>
      </w:r>
    </w:p>
    <w:sectPr w:rsidR="00235C23">
      <w:footerReference w:type="default" r:id="rId6"/>
      <w:pgSz w:w="11906" w:h="16838"/>
      <w:pgMar w:top="1440" w:right="155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6F" w:rsidRDefault="00506C6F">
      <w:pPr>
        <w:spacing w:after="0" w:line="240" w:lineRule="auto"/>
      </w:pPr>
      <w:r>
        <w:separator/>
      </w:r>
    </w:p>
  </w:endnote>
  <w:endnote w:type="continuationSeparator" w:id="0">
    <w:p w:rsidR="00506C6F" w:rsidRDefault="0050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FangSong_GB2312">
    <w:altName w:val="Malgun Gothic Semilight"/>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23" w:rsidRDefault="00235C23">
    <w:pPr>
      <w:pStyle w:val="Footer"/>
      <w:jc w:val="center"/>
    </w:pPr>
    <w:r>
      <w:fldChar w:fldCharType="begin"/>
    </w:r>
    <w:r>
      <w:instrText xml:space="preserve"> PAGE   \* MERGEFORMAT </w:instrText>
    </w:r>
    <w:r>
      <w:fldChar w:fldCharType="separate"/>
    </w:r>
    <w:r w:rsidR="00836A58" w:rsidRPr="00836A58">
      <w:rPr>
        <w:noProof/>
        <w:lang w:val="zh-CN" w:eastAsia="en-IN"/>
      </w:rPr>
      <w:t>4</w:t>
    </w:r>
    <w:r>
      <w:rPr>
        <w:lang w:val="zh-CN"/>
      </w:rPr>
      <w:fldChar w:fldCharType="end"/>
    </w:r>
  </w:p>
  <w:p w:rsidR="00235C23" w:rsidRDefault="00235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6F" w:rsidRDefault="00506C6F">
      <w:pPr>
        <w:spacing w:after="0" w:line="240" w:lineRule="auto"/>
      </w:pPr>
      <w:r>
        <w:separator/>
      </w:r>
    </w:p>
  </w:footnote>
  <w:footnote w:type="continuationSeparator" w:id="0">
    <w:p w:rsidR="00506C6F" w:rsidRDefault="00506C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90"/>
    <w:rsid w:val="EFDD0B73"/>
    <w:rsid w:val="0002082D"/>
    <w:rsid w:val="00020EE7"/>
    <w:rsid w:val="00033CD4"/>
    <w:rsid w:val="0006595F"/>
    <w:rsid w:val="000A488B"/>
    <w:rsid w:val="000B62DF"/>
    <w:rsid w:val="000B77DD"/>
    <w:rsid w:val="000C2FA4"/>
    <w:rsid w:val="000C4090"/>
    <w:rsid w:val="000C6885"/>
    <w:rsid w:val="000D007A"/>
    <w:rsid w:val="000D3542"/>
    <w:rsid w:val="000D3EE2"/>
    <w:rsid w:val="000E21EE"/>
    <w:rsid w:val="0010171D"/>
    <w:rsid w:val="00102C9A"/>
    <w:rsid w:val="0011706A"/>
    <w:rsid w:val="001179C8"/>
    <w:rsid w:val="00125ABC"/>
    <w:rsid w:val="00130CF0"/>
    <w:rsid w:val="00131504"/>
    <w:rsid w:val="00132000"/>
    <w:rsid w:val="001370DB"/>
    <w:rsid w:val="00140B0E"/>
    <w:rsid w:val="00157BE6"/>
    <w:rsid w:val="00161AC9"/>
    <w:rsid w:val="00183C0E"/>
    <w:rsid w:val="00191049"/>
    <w:rsid w:val="00194BCE"/>
    <w:rsid w:val="00196265"/>
    <w:rsid w:val="001A7AB3"/>
    <w:rsid w:val="001B1F00"/>
    <w:rsid w:val="001B746B"/>
    <w:rsid w:val="001D1657"/>
    <w:rsid w:val="001D66E5"/>
    <w:rsid w:val="001E0F94"/>
    <w:rsid w:val="001E2E0F"/>
    <w:rsid w:val="001F3027"/>
    <w:rsid w:val="001F3A87"/>
    <w:rsid w:val="001F3FDD"/>
    <w:rsid w:val="001F4F7D"/>
    <w:rsid w:val="001F583F"/>
    <w:rsid w:val="00200E1E"/>
    <w:rsid w:val="00201A90"/>
    <w:rsid w:val="002159A0"/>
    <w:rsid w:val="002218AF"/>
    <w:rsid w:val="0023045E"/>
    <w:rsid w:val="00235C23"/>
    <w:rsid w:val="00236903"/>
    <w:rsid w:val="002421D2"/>
    <w:rsid w:val="002514BD"/>
    <w:rsid w:val="00251FB7"/>
    <w:rsid w:val="00256E0B"/>
    <w:rsid w:val="00274B02"/>
    <w:rsid w:val="002862A6"/>
    <w:rsid w:val="00287811"/>
    <w:rsid w:val="0029209C"/>
    <w:rsid w:val="002A00A2"/>
    <w:rsid w:val="002B4033"/>
    <w:rsid w:val="002C1DDD"/>
    <w:rsid w:val="002C7EA0"/>
    <w:rsid w:val="002D03A9"/>
    <w:rsid w:val="002D254E"/>
    <w:rsid w:val="002D3C38"/>
    <w:rsid w:val="002F1299"/>
    <w:rsid w:val="002F7ADF"/>
    <w:rsid w:val="00311B43"/>
    <w:rsid w:val="00314828"/>
    <w:rsid w:val="00352765"/>
    <w:rsid w:val="00354059"/>
    <w:rsid w:val="003729CD"/>
    <w:rsid w:val="00374B29"/>
    <w:rsid w:val="00376720"/>
    <w:rsid w:val="00380CA1"/>
    <w:rsid w:val="0038298A"/>
    <w:rsid w:val="003B2C8E"/>
    <w:rsid w:val="003B4821"/>
    <w:rsid w:val="003C2C25"/>
    <w:rsid w:val="003C525D"/>
    <w:rsid w:val="003C6A4B"/>
    <w:rsid w:val="003D2099"/>
    <w:rsid w:val="00403141"/>
    <w:rsid w:val="00407A23"/>
    <w:rsid w:val="00416266"/>
    <w:rsid w:val="004241D1"/>
    <w:rsid w:val="00434E66"/>
    <w:rsid w:val="0043796B"/>
    <w:rsid w:val="00452F66"/>
    <w:rsid w:val="004563C1"/>
    <w:rsid w:val="0048197E"/>
    <w:rsid w:val="00482683"/>
    <w:rsid w:val="004904F7"/>
    <w:rsid w:val="004951A5"/>
    <w:rsid w:val="004C63FE"/>
    <w:rsid w:val="004D290D"/>
    <w:rsid w:val="004E1024"/>
    <w:rsid w:val="004E3E99"/>
    <w:rsid w:val="004E4A76"/>
    <w:rsid w:val="004F24EF"/>
    <w:rsid w:val="00501612"/>
    <w:rsid w:val="00506C6F"/>
    <w:rsid w:val="00522DB5"/>
    <w:rsid w:val="00531A20"/>
    <w:rsid w:val="005320D6"/>
    <w:rsid w:val="00547932"/>
    <w:rsid w:val="005729AA"/>
    <w:rsid w:val="00586818"/>
    <w:rsid w:val="005874C9"/>
    <w:rsid w:val="005946CE"/>
    <w:rsid w:val="005955E4"/>
    <w:rsid w:val="00597787"/>
    <w:rsid w:val="005A0AE6"/>
    <w:rsid w:val="005B1CEA"/>
    <w:rsid w:val="005C1299"/>
    <w:rsid w:val="005C2234"/>
    <w:rsid w:val="005E6B4B"/>
    <w:rsid w:val="005F3892"/>
    <w:rsid w:val="005F47D2"/>
    <w:rsid w:val="005F7C7E"/>
    <w:rsid w:val="006104B8"/>
    <w:rsid w:val="0061162B"/>
    <w:rsid w:val="0062711C"/>
    <w:rsid w:val="006277BB"/>
    <w:rsid w:val="00627C4A"/>
    <w:rsid w:val="006361AA"/>
    <w:rsid w:val="00637EE0"/>
    <w:rsid w:val="00645C3F"/>
    <w:rsid w:val="00651AE6"/>
    <w:rsid w:val="00675D61"/>
    <w:rsid w:val="00696CF0"/>
    <w:rsid w:val="006A0CBE"/>
    <w:rsid w:val="006A4DA1"/>
    <w:rsid w:val="006A73B7"/>
    <w:rsid w:val="006B05A4"/>
    <w:rsid w:val="006B10B6"/>
    <w:rsid w:val="006B334A"/>
    <w:rsid w:val="006B406E"/>
    <w:rsid w:val="006C781C"/>
    <w:rsid w:val="006E3DA4"/>
    <w:rsid w:val="006E6306"/>
    <w:rsid w:val="006E6A8E"/>
    <w:rsid w:val="006F0E85"/>
    <w:rsid w:val="006F1985"/>
    <w:rsid w:val="006F2007"/>
    <w:rsid w:val="00700348"/>
    <w:rsid w:val="00710C1F"/>
    <w:rsid w:val="00715D64"/>
    <w:rsid w:val="00720F3D"/>
    <w:rsid w:val="0072619E"/>
    <w:rsid w:val="007266F7"/>
    <w:rsid w:val="007362C1"/>
    <w:rsid w:val="00753226"/>
    <w:rsid w:val="00761A74"/>
    <w:rsid w:val="007761F0"/>
    <w:rsid w:val="00781D0A"/>
    <w:rsid w:val="007821C6"/>
    <w:rsid w:val="00785F15"/>
    <w:rsid w:val="00786236"/>
    <w:rsid w:val="00791075"/>
    <w:rsid w:val="00793B21"/>
    <w:rsid w:val="007A427C"/>
    <w:rsid w:val="007A64DF"/>
    <w:rsid w:val="007B088A"/>
    <w:rsid w:val="007B1371"/>
    <w:rsid w:val="007B7D25"/>
    <w:rsid w:val="007E1E69"/>
    <w:rsid w:val="007E4AEE"/>
    <w:rsid w:val="007E5AFB"/>
    <w:rsid w:val="007F17CF"/>
    <w:rsid w:val="0081350E"/>
    <w:rsid w:val="00822C26"/>
    <w:rsid w:val="00833E25"/>
    <w:rsid w:val="00836A58"/>
    <w:rsid w:val="008419AF"/>
    <w:rsid w:val="00846A33"/>
    <w:rsid w:val="00861CAB"/>
    <w:rsid w:val="00864586"/>
    <w:rsid w:val="008665A3"/>
    <w:rsid w:val="00866FFD"/>
    <w:rsid w:val="00890494"/>
    <w:rsid w:val="008A5150"/>
    <w:rsid w:val="008B3EC9"/>
    <w:rsid w:val="008B3ED6"/>
    <w:rsid w:val="008C006E"/>
    <w:rsid w:val="008C0267"/>
    <w:rsid w:val="008D06CE"/>
    <w:rsid w:val="008D73FE"/>
    <w:rsid w:val="008E1CAE"/>
    <w:rsid w:val="008F2FAF"/>
    <w:rsid w:val="008F4C89"/>
    <w:rsid w:val="008F5EC9"/>
    <w:rsid w:val="00903EAC"/>
    <w:rsid w:val="00916DE8"/>
    <w:rsid w:val="00924DDC"/>
    <w:rsid w:val="00940E44"/>
    <w:rsid w:val="00962DE0"/>
    <w:rsid w:val="00964E74"/>
    <w:rsid w:val="009729DC"/>
    <w:rsid w:val="00987393"/>
    <w:rsid w:val="0099272F"/>
    <w:rsid w:val="009A20EB"/>
    <w:rsid w:val="009A5B46"/>
    <w:rsid w:val="009C55C0"/>
    <w:rsid w:val="009C7CD2"/>
    <w:rsid w:val="009D1D37"/>
    <w:rsid w:val="009D1FC8"/>
    <w:rsid w:val="009E68A4"/>
    <w:rsid w:val="009F5485"/>
    <w:rsid w:val="00A145B5"/>
    <w:rsid w:val="00A15116"/>
    <w:rsid w:val="00A1586B"/>
    <w:rsid w:val="00A15B9A"/>
    <w:rsid w:val="00A210A9"/>
    <w:rsid w:val="00A31082"/>
    <w:rsid w:val="00A32016"/>
    <w:rsid w:val="00A353EF"/>
    <w:rsid w:val="00A35F7E"/>
    <w:rsid w:val="00A43D38"/>
    <w:rsid w:val="00A5544E"/>
    <w:rsid w:val="00A56AD4"/>
    <w:rsid w:val="00A618EB"/>
    <w:rsid w:val="00A70021"/>
    <w:rsid w:val="00A73435"/>
    <w:rsid w:val="00A770B2"/>
    <w:rsid w:val="00A77314"/>
    <w:rsid w:val="00AB18F6"/>
    <w:rsid w:val="00AB1C85"/>
    <w:rsid w:val="00AB2AD7"/>
    <w:rsid w:val="00AC7A27"/>
    <w:rsid w:val="00AD4CF7"/>
    <w:rsid w:val="00AE5060"/>
    <w:rsid w:val="00AF4F84"/>
    <w:rsid w:val="00AF7B60"/>
    <w:rsid w:val="00B05403"/>
    <w:rsid w:val="00B07DF4"/>
    <w:rsid w:val="00B10B4F"/>
    <w:rsid w:val="00B17A92"/>
    <w:rsid w:val="00B17FA5"/>
    <w:rsid w:val="00B23ED5"/>
    <w:rsid w:val="00B31B5C"/>
    <w:rsid w:val="00B37AC9"/>
    <w:rsid w:val="00B42CCA"/>
    <w:rsid w:val="00B510F7"/>
    <w:rsid w:val="00B53610"/>
    <w:rsid w:val="00B56C28"/>
    <w:rsid w:val="00B65592"/>
    <w:rsid w:val="00B86DDE"/>
    <w:rsid w:val="00B915A1"/>
    <w:rsid w:val="00B9550B"/>
    <w:rsid w:val="00BA2291"/>
    <w:rsid w:val="00BB525E"/>
    <w:rsid w:val="00BB6B57"/>
    <w:rsid w:val="00BC5257"/>
    <w:rsid w:val="00BD0B9F"/>
    <w:rsid w:val="00BD25FA"/>
    <w:rsid w:val="00BD5F1E"/>
    <w:rsid w:val="00BE23A2"/>
    <w:rsid w:val="00BE29F1"/>
    <w:rsid w:val="00C0394F"/>
    <w:rsid w:val="00C21D2F"/>
    <w:rsid w:val="00C27A3D"/>
    <w:rsid w:val="00C32153"/>
    <w:rsid w:val="00C35A6B"/>
    <w:rsid w:val="00C575FF"/>
    <w:rsid w:val="00C65C29"/>
    <w:rsid w:val="00C675F6"/>
    <w:rsid w:val="00C7066D"/>
    <w:rsid w:val="00C83B2B"/>
    <w:rsid w:val="00C937BC"/>
    <w:rsid w:val="00CA4A70"/>
    <w:rsid w:val="00CA53EE"/>
    <w:rsid w:val="00CB31FF"/>
    <w:rsid w:val="00CC0318"/>
    <w:rsid w:val="00CC0A7F"/>
    <w:rsid w:val="00CC7FB8"/>
    <w:rsid w:val="00CD0B4E"/>
    <w:rsid w:val="00CE0065"/>
    <w:rsid w:val="00CE09D4"/>
    <w:rsid w:val="00CE70EA"/>
    <w:rsid w:val="00CF1569"/>
    <w:rsid w:val="00D13ADA"/>
    <w:rsid w:val="00D16C2A"/>
    <w:rsid w:val="00D30A33"/>
    <w:rsid w:val="00D30AD5"/>
    <w:rsid w:val="00D30D94"/>
    <w:rsid w:val="00D332B4"/>
    <w:rsid w:val="00D378FC"/>
    <w:rsid w:val="00D55D8B"/>
    <w:rsid w:val="00D60517"/>
    <w:rsid w:val="00D6532C"/>
    <w:rsid w:val="00D76E48"/>
    <w:rsid w:val="00D84AC6"/>
    <w:rsid w:val="00D920D3"/>
    <w:rsid w:val="00D957ED"/>
    <w:rsid w:val="00DA1207"/>
    <w:rsid w:val="00DA2376"/>
    <w:rsid w:val="00DB2EB1"/>
    <w:rsid w:val="00DB388E"/>
    <w:rsid w:val="00DD1E4F"/>
    <w:rsid w:val="00DF3C3D"/>
    <w:rsid w:val="00E03365"/>
    <w:rsid w:val="00E101BB"/>
    <w:rsid w:val="00E114E6"/>
    <w:rsid w:val="00E14FA4"/>
    <w:rsid w:val="00E17822"/>
    <w:rsid w:val="00E226A6"/>
    <w:rsid w:val="00E35693"/>
    <w:rsid w:val="00E62606"/>
    <w:rsid w:val="00E71022"/>
    <w:rsid w:val="00E76B7E"/>
    <w:rsid w:val="00E84755"/>
    <w:rsid w:val="00E8639B"/>
    <w:rsid w:val="00EA1122"/>
    <w:rsid w:val="00EB0E39"/>
    <w:rsid w:val="00EB3F5F"/>
    <w:rsid w:val="00EB797F"/>
    <w:rsid w:val="00ED3DFC"/>
    <w:rsid w:val="00EE0082"/>
    <w:rsid w:val="00F13014"/>
    <w:rsid w:val="00F22693"/>
    <w:rsid w:val="00F449F7"/>
    <w:rsid w:val="00F46146"/>
    <w:rsid w:val="00F6155E"/>
    <w:rsid w:val="00F64B1F"/>
    <w:rsid w:val="00F745A0"/>
    <w:rsid w:val="00F75C9D"/>
    <w:rsid w:val="00F77413"/>
    <w:rsid w:val="00F93A67"/>
    <w:rsid w:val="00FB102B"/>
    <w:rsid w:val="00FB7C7F"/>
    <w:rsid w:val="00FE485F"/>
    <w:rsid w:val="17A14136"/>
    <w:rsid w:val="1C13055E"/>
    <w:rsid w:val="1D6B0500"/>
    <w:rsid w:val="201E25F6"/>
    <w:rsid w:val="20210296"/>
    <w:rsid w:val="21BB118B"/>
    <w:rsid w:val="22802C45"/>
    <w:rsid w:val="28B12102"/>
    <w:rsid w:val="2DD77E85"/>
    <w:rsid w:val="2EC23DED"/>
    <w:rsid w:val="35591509"/>
    <w:rsid w:val="390D696C"/>
    <w:rsid w:val="39651991"/>
    <w:rsid w:val="3C51223C"/>
    <w:rsid w:val="439E13B4"/>
    <w:rsid w:val="52C53A9C"/>
    <w:rsid w:val="5765400D"/>
    <w:rsid w:val="59AA5659"/>
    <w:rsid w:val="626D01C8"/>
    <w:rsid w:val="63631EC2"/>
    <w:rsid w:val="65DD190B"/>
    <w:rsid w:val="6CCB5657"/>
    <w:rsid w:val="6D3060D6"/>
    <w:rsid w:val="6D7E04D5"/>
    <w:rsid w:val="6DF65BF7"/>
    <w:rsid w:val="7C202876"/>
    <w:rsid w:val="7FFE01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73867B2-CA75-4871-A7FE-D0FF00E6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jc w:val="both"/>
    </w:pPr>
    <w:rPr>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link w:val="Bodytext10"/>
    <w:qFormat/>
    <w:rPr>
      <w:rFonts w:ascii="MingLiU" w:eastAsia="MingLiU" w:hAnsi="MingLiU" w:cs="MingLiU"/>
      <w:sz w:val="20"/>
      <w:szCs w:val="20"/>
      <w:lang w:val="zh-TW" w:eastAsia="zh-TW" w:bidi="zh-TW"/>
    </w:rPr>
  </w:style>
  <w:style w:type="character" w:customStyle="1" w:styleId="FooterChar">
    <w:name w:val="Footer Char"/>
    <w:link w:val="Footer"/>
    <w:uiPriority w:val="99"/>
    <w:qFormat/>
    <w:rPr>
      <w:sz w:val="18"/>
      <w:szCs w:val="18"/>
    </w:rPr>
  </w:style>
  <w:style w:type="character" w:customStyle="1" w:styleId="CommentTextChar">
    <w:name w:val="Comment Text Char"/>
    <w:link w:val="CommentText"/>
    <w:uiPriority w:val="99"/>
    <w:semiHidden/>
    <w:rPr>
      <w:kern w:val="2"/>
      <w:sz w:val="21"/>
      <w:szCs w:val="22"/>
    </w:rPr>
  </w:style>
  <w:style w:type="character" w:styleId="CommentReference">
    <w:name w:val="annotation reference"/>
    <w:uiPriority w:val="99"/>
    <w:unhideWhenUsed/>
    <w:rPr>
      <w:sz w:val="21"/>
      <w:szCs w:val="21"/>
    </w:rPr>
  </w:style>
  <w:style w:type="character" w:customStyle="1" w:styleId="BalloonTextChar">
    <w:name w:val="Balloon Text Char"/>
    <w:link w:val="BalloonText"/>
    <w:uiPriority w:val="99"/>
    <w:semiHidden/>
    <w:qFormat/>
    <w:rPr>
      <w:rFonts w:ascii="Tahoma" w:hAnsi="Tahoma" w:cs="Tahoma"/>
      <w:kern w:val="2"/>
      <w:sz w:val="16"/>
      <w:szCs w:val="16"/>
    </w:rPr>
  </w:style>
  <w:style w:type="character" w:customStyle="1" w:styleId="HeaderChar">
    <w:name w:val="Header Char"/>
    <w:link w:val="Header"/>
    <w:uiPriority w:val="99"/>
    <w:semiHidden/>
    <w:qFormat/>
    <w:rPr>
      <w:sz w:val="18"/>
      <w:szCs w:val="18"/>
    </w:rPr>
  </w:style>
  <w:style w:type="character" w:customStyle="1" w:styleId="CommentSubjectChar">
    <w:name w:val="Comment Subject Char"/>
    <w:link w:val="CommentSubject"/>
    <w:uiPriority w:val="99"/>
    <w:semiHidden/>
    <w:qFormat/>
    <w:rPr>
      <w:b/>
      <w:bCs/>
      <w:kern w:val="2"/>
      <w:sz w:val="21"/>
      <w:szCs w:val="22"/>
    </w:rPr>
  </w:style>
  <w:style w:type="paragraph" w:customStyle="1" w:styleId="Bodytext10">
    <w:name w:val="Body text|1"/>
    <w:basedOn w:val="Normal"/>
    <w:link w:val="Bodytext1"/>
    <w:qFormat/>
    <w:pPr>
      <w:spacing w:line="410" w:lineRule="auto"/>
      <w:ind w:firstLine="400"/>
      <w:jc w:val="left"/>
    </w:pPr>
    <w:rPr>
      <w:rFonts w:ascii="MingLiU" w:eastAsia="MingLiU" w:hAnsi="MingLiU" w:cs="MingLiU"/>
      <w:kern w:val="0"/>
      <w:sz w:val="20"/>
      <w:szCs w:val="20"/>
      <w:lang w:val="zh-TW" w:eastAsia="zh-TW" w:bidi="zh-TW"/>
    </w:rPr>
  </w:style>
  <w:style w:type="paragraph" w:styleId="CommentSubject">
    <w:name w:val="annotation subject"/>
    <w:basedOn w:val="CommentText"/>
    <w:next w:val="CommentText"/>
    <w:link w:val="CommentSubjectChar"/>
    <w:uiPriority w:val="99"/>
    <w:unhideWhenUsed/>
    <w:rPr>
      <w:b/>
      <w:bCs/>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kern w:val="0"/>
      <w:sz w:val="18"/>
      <w:szCs w:val="18"/>
    </w:rPr>
  </w:style>
  <w:style w:type="paragraph" w:styleId="CommentText">
    <w:name w:val="annotation text"/>
    <w:basedOn w:val="Normal"/>
    <w:link w:val="CommentTextChar"/>
    <w:uiPriority w:val="99"/>
    <w:unhideWhenUsed/>
    <w:pPr>
      <w:jc w:val="left"/>
    </w:pPr>
  </w:style>
  <w:style w:type="paragraph" w:customStyle="1" w:styleId="Default">
    <w:name w:val="Default"/>
    <w:qFormat/>
    <w:pPr>
      <w:widowControl w:val="0"/>
      <w:autoSpaceDE w:val="0"/>
      <w:autoSpaceDN w:val="0"/>
      <w:adjustRightInd w:val="0"/>
      <w:spacing w:after="200" w:line="276" w:lineRule="auto"/>
    </w:pPr>
    <w:rPr>
      <w:rFonts w:ascii="Times New Roman" w:hAnsi="Times New Roman"/>
      <w:color w:val="000000"/>
      <w:sz w:val="24"/>
      <w:szCs w:val="24"/>
      <w:lang w:val="en-US" w:eastAsia="zh-CN"/>
    </w:rPr>
  </w:style>
  <w:style w:type="paragraph" w:styleId="BalloonText">
    <w:name w:val="Balloon Text"/>
    <w:basedOn w:val="Normal"/>
    <w:link w:val="BalloonTextChar"/>
    <w:uiPriority w:val="99"/>
    <w:unhideWhenUsed/>
    <w:qFormat/>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41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黄磊</dc:creator>
  <cp:lastModifiedBy>admin</cp:lastModifiedBy>
  <cp:revision>6</cp:revision>
  <cp:lastPrinted>2019-09-25T18:38:00Z</cp:lastPrinted>
  <dcterms:created xsi:type="dcterms:W3CDTF">2019-09-25T18:35:00Z</dcterms:created>
  <dcterms:modified xsi:type="dcterms:W3CDTF">2019-09-25T18:42:00Z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