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908"/>
        <w:gridCol w:w="504"/>
        <w:gridCol w:w="10"/>
        <w:gridCol w:w="137"/>
        <w:gridCol w:w="719"/>
        <w:gridCol w:w="578"/>
        <w:gridCol w:w="353"/>
        <w:gridCol w:w="1622"/>
        <w:gridCol w:w="14"/>
        <w:gridCol w:w="776"/>
        <w:gridCol w:w="467"/>
        <w:gridCol w:w="145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第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四</w:t>
            </w:r>
            <w:r>
              <w:rPr>
                <w:rFonts w:hint="eastAsia"/>
                <w:b/>
                <w:bCs/>
                <w:sz w:val="36"/>
                <w:szCs w:val="36"/>
              </w:rPr>
              <w:t>届</w:t>
            </w:r>
            <w:r>
              <w:rPr>
                <w:b/>
                <w:bCs/>
                <w:sz w:val="36"/>
                <w:szCs w:val="36"/>
              </w:rPr>
              <w:t>企业</w:t>
            </w:r>
            <w:r>
              <w:rPr>
                <w:rFonts w:hint="eastAsia"/>
                <w:b/>
                <w:bCs/>
                <w:sz w:val="36"/>
                <w:szCs w:val="36"/>
              </w:rPr>
              <w:t>会计准则咨询委员</w:t>
            </w:r>
            <w:r>
              <w:rPr>
                <w:rFonts w:hint="eastAsia"/>
                <w:b/>
                <w:bCs/>
                <w:sz w:val="36"/>
                <w:szCs w:val="36"/>
                <w:lang w:eastAsia="zh-CN"/>
              </w:rPr>
              <w:t>会委员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6"/>
                <w:szCs w:val="36"/>
              </w:rPr>
              <w:t>申请</w:t>
            </w:r>
            <w:r>
              <w:rPr>
                <w:b/>
                <w:bCs/>
                <w:sz w:val="36"/>
                <w:szCs w:val="36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46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0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9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088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职称或职业资格</w:t>
            </w:r>
          </w:p>
        </w:tc>
        <w:tc>
          <w:tcPr>
            <w:tcW w:w="287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12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80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380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650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英语水平等级</w:t>
            </w:r>
          </w:p>
        </w:tc>
        <w:tc>
          <w:tcPr>
            <w:tcW w:w="780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  <w:r>
              <w:rPr>
                <w:rFonts w:hint="eastAsia"/>
                <w:sz w:val="24"/>
              </w:rPr>
              <w:t>口语沟通能力</w:t>
            </w:r>
          </w:p>
        </w:tc>
        <w:tc>
          <w:tcPr>
            <w:tcW w:w="3209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□一般□良好□熟练</w:t>
            </w:r>
          </w:p>
        </w:tc>
        <w:tc>
          <w:tcPr>
            <w:tcW w:w="16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英语</w:t>
            </w:r>
            <w:r>
              <w:rPr>
                <w:rFonts w:hint="eastAsia"/>
                <w:sz w:val="24"/>
              </w:rPr>
              <w:t>书面表达能力</w:t>
            </w:r>
          </w:p>
        </w:tc>
        <w:tc>
          <w:tcPr>
            <w:tcW w:w="2969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□一般□良好□熟练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831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0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sz w:val="24"/>
              </w:rPr>
              <w:t>电话</w:t>
            </w:r>
          </w:p>
        </w:tc>
        <w:tc>
          <w:tcPr>
            <w:tcW w:w="1412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44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7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0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2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准则研究专长领域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（可多选）</w:t>
            </w:r>
          </w:p>
        </w:tc>
        <w:tc>
          <w:tcPr>
            <w:tcW w:w="2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" w:eastAsia="zh-CN"/>
              </w:rPr>
              <w:t>收入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" w:eastAsia="zh-CN"/>
              </w:rPr>
              <w:t>租赁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" w:eastAsia="zh-CN"/>
              </w:rPr>
              <w:t>保险合同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sz w:val="24"/>
                <w:highlight w:val="yellow"/>
                <w:lang w:eastAsia="zh-CN"/>
              </w:rPr>
            </w:pPr>
          </w:p>
        </w:tc>
        <w:tc>
          <w:tcPr>
            <w:tcW w:w="2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/>
              </w:rPr>
              <w:t>长期股权投资</w:t>
            </w:r>
            <w:r>
              <w:rPr>
                <w:rFonts w:hint="eastAsia"/>
                <w:lang w:eastAsia="zh-CN"/>
              </w:rPr>
              <w:t>和企业合并</w:t>
            </w:r>
            <w:r>
              <w:rPr>
                <w:rFonts w:hint="eastAsia"/>
              </w:rPr>
              <w:t>（包含商誉、同一控制下的企业合并、权益法等）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/>
              </w:rPr>
              <w:t>金融工具（包含分类和计量、减值、一般套期、宏套期、具有权益特征的金融工具</w:t>
            </w:r>
            <w:r>
              <w:rPr>
                <w:rFonts w:hint="eastAsia"/>
                <w:lang w:eastAsia="zh-CN"/>
              </w:rPr>
              <w:t>等</w:t>
            </w:r>
            <w:r>
              <w:rPr>
                <w:rFonts w:hint="eastAsia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highlight w:val="yellow"/>
                <w:lang w:eastAsia="zh-CN"/>
              </w:rPr>
            </w:pPr>
            <w:r>
              <w:rPr>
                <w:rFonts w:hint="eastAsia"/>
              </w:rPr>
              <w:t>无形资产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sz w:val="24"/>
                <w:highlight w:val="yellow"/>
                <w:lang w:eastAsia="zh-CN"/>
              </w:rPr>
            </w:pPr>
          </w:p>
        </w:tc>
        <w:tc>
          <w:tcPr>
            <w:tcW w:w="2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财务报表（包括主要财务报表、现金流量表等）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可持续相关财务信息披露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2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</w:rPr>
              <w:t>会计准则与可持续披露准则的</w:t>
            </w:r>
            <w:r>
              <w:rPr>
                <w:rFonts w:hint="eastAsia"/>
                <w:lang w:eastAsia="zh-CN"/>
              </w:rPr>
              <w:t>关联（包括管理层评论、财务报表中的气候相关风险等）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2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sz w:val="24"/>
                <w:highlight w:val="yellow"/>
                <w:lang w:eastAsia="zh-CN"/>
              </w:rPr>
            </w:pPr>
          </w:p>
        </w:tc>
        <w:tc>
          <w:tcPr>
            <w:tcW w:w="68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其他准则研究领域（请注明）</w:t>
            </w:r>
            <w:r>
              <w:rPr>
                <w:rFonts w:hint="eastAsia" w:ascii="宋体" w:hAnsi="宋体" w:eastAsia="宋体" w:cs="宋体"/>
                <w:sz w:val="22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szCs w:val="22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  <w:tc>
          <w:tcPr>
            <w:tcW w:w="780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要求：教育背景（从大学教育开始）及工作经历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与国际财务报告准则</w:t>
            </w:r>
            <w:r>
              <w:rPr>
                <w:rFonts w:hint="eastAsia"/>
                <w:sz w:val="24"/>
                <w:lang w:val="en-US" w:eastAsia="zh-CN"/>
              </w:rPr>
              <w:t>（包括国际会计准则和国际可持续披露准则）</w:t>
            </w:r>
            <w:r>
              <w:rPr>
                <w:rFonts w:hint="eastAsia"/>
                <w:sz w:val="24"/>
              </w:rPr>
              <w:t>或</w:t>
            </w:r>
            <w:r>
              <w:rPr>
                <w:rFonts w:hint="eastAsia"/>
                <w:sz w:val="24"/>
                <w:lang w:eastAsia="zh-CN"/>
              </w:rPr>
              <w:t>我国</w:t>
            </w:r>
            <w:r>
              <w:rPr>
                <w:rFonts w:hint="eastAsia"/>
                <w:sz w:val="24"/>
              </w:rPr>
              <w:t>企业会计准则相关的实务经验和研究成果</w:t>
            </w:r>
          </w:p>
        </w:tc>
        <w:tc>
          <w:tcPr>
            <w:tcW w:w="780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要求：简要介绍，有关证明材料另附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800" w:type="dxa"/>
            <w:gridSpan w:val="1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00" w:firstLineChars="250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880" w:firstLineChars="2450"/>
              <w:jc w:val="lef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tabs>
          <w:tab w:val="right" w:pos="8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hAnsi="仿宋" w:eastAsia="仿宋_GB2312"/>
          <w:color w:val="00000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797" w:bottom="567" w:left="1797" w:header="851" w:footer="680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35" w:firstLineChars="98"/>
      <w:rPr>
        <w:rFonts w:ascii="仿宋_GB2312" w:eastAsia="仿宋_GB2312"/>
        <w:b/>
        <w:sz w:val="24"/>
        <w:szCs w:val="24"/>
      </w:rPr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05247"/>
    <w:rsid w:val="000100CF"/>
    <w:rsid w:val="00084EF1"/>
    <w:rsid w:val="0008577E"/>
    <w:rsid w:val="00105103"/>
    <w:rsid w:val="001A07E8"/>
    <w:rsid w:val="002818DD"/>
    <w:rsid w:val="00297FCB"/>
    <w:rsid w:val="002A52D4"/>
    <w:rsid w:val="002D4FBF"/>
    <w:rsid w:val="002E1EA4"/>
    <w:rsid w:val="00315929"/>
    <w:rsid w:val="00315DF0"/>
    <w:rsid w:val="0035492E"/>
    <w:rsid w:val="00363955"/>
    <w:rsid w:val="00383C67"/>
    <w:rsid w:val="00424863"/>
    <w:rsid w:val="004F259C"/>
    <w:rsid w:val="00505247"/>
    <w:rsid w:val="005D5B0B"/>
    <w:rsid w:val="005E4708"/>
    <w:rsid w:val="00670B00"/>
    <w:rsid w:val="00697F75"/>
    <w:rsid w:val="006D79B8"/>
    <w:rsid w:val="006F4060"/>
    <w:rsid w:val="00714D91"/>
    <w:rsid w:val="007342B7"/>
    <w:rsid w:val="00740AF3"/>
    <w:rsid w:val="00756514"/>
    <w:rsid w:val="008201E3"/>
    <w:rsid w:val="00862339"/>
    <w:rsid w:val="008E4AC1"/>
    <w:rsid w:val="009626FB"/>
    <w:rsid w:val="00981D6F"/>
    <w:rsid w:val="009E21C0"/>
    <w:rsid w:val="00A66950"/>
    <w:rsid w:val="00AB6EEA"/>
    <w:rsid w:val="00AE3EF1"/>
    <w:rsid w:val="00B254EB"/>
    <w:rsid w:val="00B62EFD"/>
    <w:rsid w:val="00C225C0"/>
    <w:rsid w:val="00C316BC"/>
    <w:rsid w:val="00CC604D"/>
    <w:rsid w:val="00CD5161"/>
    <w:rsid w:val="00D01CA1"/>
    <w:rsid w:val="00D607CF"/>
    <w:rsid w:val="00D6129E"/>
    <w:rsid w:val="00DA283F"/>
    <w:rsid w:val="00E43266"/>
    <w:rsid w:val="00E72AD1"/>
    <w:rsid w:val="00F00E4C"/>
    <w:rsid w:val="00FB2779"/>
    <w:rsid w:val="00FC7B97"/>
    <w:rsid w:val="3DCFB2EE"/>
    <w:rsid w:val="6DFCB3FE"/>
    <w:rsid w:val="7D4EBAE2"/>
    <w:rsid w:val="7FEF7EAF"/>
    <w:rsid w:val="7FF0B557"/>
    <w:rsid w:val="97FF6A77"/>
    <w:rsid w:val="9FDFE442"/>
    <w:rsid w:val="A3CB0DB1"/>
    <w:rsid w:val="BFB90819"/>
    <w:rsid w:val="D5578380"/>
    <w:rsid w:val="D9BD8F6A"/>
    <w:rsid w:val="DDAF43DE"/>
    <w:rsid w:val="F3F37EA8"/>
    <w:rsid w:val="FFBC1C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页脚 Char"/>
    <w:link w:val="3"/>
    <w:qFormat/>
    <w:uiPriority w:val="99"/>
    <w:rPr>
      <w:rFonts w:ascii="Times New Roman" w:hAnsi="Times New Roman"/>
      <w:sz w:val="18"/>
      <w:szCs w:val="18"/>
    </w:rPr>
  </w:style>
  <w:style w:type="character" w:customStyle="1" w:styleId="9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419</Characters>
  <Lines>3</Lines>
  <Paragraphs>1</Paragraphs>
  <TotalTime>11</TotalTime>
  <ScaleCrop>false</ScaleCrop>
  <LinksUpToDate>false</LinksUpToDate>
  <CharactersWithSpaces>491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2021-03-21T07:26:00Z</dcterms:created>
  <dc:creator>admin</dc:creator>
  <cp:lastModifiedBy>yangxingyue</cp:lastModifiedBy>
  <cp:lastPrinted>2023-03-29T22:24:00Z</cp:lastPrinted>
  <dcterms:modified xsi:type="dcterms:W3CDTF">2023-04-06T17:48:59Z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